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F41B0A2" w:rsidR="00A941DF" w:rsidRPr="00EE006E" w:rsidRDefault="008400A0"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#100e</w:t>
      </w:r>
      <w:r w:rsidR="00A941DF" w:rsidRPr="00121C7F">
        <w:rPr>
          <w:rFonts w:hint="eastAsia"/>
          <w:b/>
          <w:sz w:val="24"/>
          <w:szCs w:val="24"/>
          <w:lang w:eastAsia="ko-KR"/>
        </w:rPr>
        <w:tab/>
      </w:r>
      <w:r w:rsidR="005525FD" w:rsidRPr="004E136B">
        <w:rPr>
          <w:b/>
          <w:sz w:val="24"/>
          <w:szCs w:val="24"/>
          <w:lang w:eastAsia="ko-KR"/>
        </w:rPr>
        <w:t>R1-</w:t>
      </w:r>
      <w:r>
        <w:rPr>
          <w:b/>
          <w:sz w:val="24"/>
          <w:szCs w:val="24"/>
          <w:lang w:eastAsia="ko-KR"/>
        </w:rPr>
        <w:t>20</w:t>
      </w:r>
      <w:r w:rsidR="00673DAE">
        <w:rPr>
          <w:b/>
          <w:sz w:val="24"/>
          <w:szCs w:val="24"/>
          <w:lang w:eastAsia="ko-KR"/>
        </w:rPr>
        <w:t>00610</w:t>
      </w:r>
    </w:p>
    <w:bookmarkEnd w:id="0"/>
    <w:bookmarkEnd w:id="1"/>
    <w:p w14:paraId="38D4F591" w14:textId="1AC6C08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 February 24th – March 6th</w:t>
      </w:r>
      <w:r w:rsidR="001559E8">
        <w:rPr>
          <w:rFonts w:ascii="Arial" w:hAnsi="Arial"/>
          <w:b/>
          <w:bCs/>
          <w:noProof/>
          <w:sz w:val="24"/>
          <w:szCs w:val="24"/>
        </w:rPr>
        <w:t>, 2020</w:t>
      </w:r>
      <w:bookmarkStart w:id="2" w:name="_GoBack"/>
      <w:bookmarkEnd w:id="2"/>
    </w:p>
    <w:p w14:paraId="08664EDD" w14:textId="28A35C6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5525FD">
        <w:rPr>
          <w:rFonts w:ascii="Arial" w:hAnsi="Arial"/>
          <w:sz w:val="24"/>
        </w:rPr>
        <w:t>.</w:t>
      </w:r>
      <w:r w:rsidR="00DA2C86">
        <w:rPr>
          <w:rFonts w:ascii="Arial" w:hAnsi="Arial"/>
          <w:sz w:val="24"/>
        </w:rPr>
        <w:t>2</w:t>
      </w:r>
      <w:r w:rsidR="005525FD">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29D7557"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A2C86">
        <w:rPr>
          <w:rFonts w:ascii="Arial" w:hAnsi="Arial"/>
          <w:sz w:val="24"/>
        </w:rPr>
        <w:t>Channel</w:t>
      </w:r>
      <w:r w:rsidR="005525FD">
        <w:rPr>
          <w:rFonts w:ascii="Arial" w:hAnsi="Arial"/>
          <w:sz w:val="24"/>
        </w:rPr>
        <w:t xml:space="preserve"> Access </w:t>
      </w:r>
      <w:r w:rsidR="00DA2C86">
        <w:rPr>
          <w:rFonts w:ascii="Arial" w:hAnsi="Arial"/>
          <w:sz w:val="24"/>
        </w:rPr>
        <w:t>Procedures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352F39A3" w:rsidR="00407785" w:rsidRPr="00EE006E" w:rsidRDefault="00407785" w:rsidP="00BC124B">
      <w:pPr>
        <w:spacing w:after="0"/>
        <w:jc w:val="both"/>
        <w:rPr>
          <w:lang w:val="en-US" w:eastAsia="ja-JP"/>
        </w:rPr>
      </w:pPr>
      <w:r w:rsidRPr="00EE006E">
        <w:rPr>
          <w:lang w:val="en-US" w:eastAsia="ja-JP"/>
        </w:rPr>
        <w:t xml:space="preserve">This contribution discusses the </w:t>
      </w:r>
      <w:r w:rsidR="00851685">
        <w:rPr>
          <w:lang w:val="en-US" w:eastAsia="ja-JP"/>
        </w:rPr>
        <w:t xml:space="preserve">following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DA2C86">
        <w:rPr>
          <w:lang w:val="en-US" w:eastAsia="ja-JP"/>
        </w:rPr>
        <w:t>channel access</w:t>
      </w:r>
      <w:r>
        <w:rPr>
          <w:lang w:val="en-US" w:eastAsia="ja-JP"/>
        </w:rPr>
        <w:t xml:space="preserve"> for NR-U</w:t>
      </w:r>
      <w:r w:rsidRPr="00EE006E">
        <w:rPr>
          <w:lang w:val="en-US" w:eastAsia="ja-JP"/>
        </w:rPr>
        <w:t>:</w:t>
      </w:r>
    </w:p>
    <w:p w14:paraId="771DF340" w14:textId="7EE9A3EE" w:rsidR="00036428" w:rsidRDefault="00DA2C86" w:rsidP="00BC124B">
      <w:pPr>
        <w:pStyle w:val="ListParagraph"/>
        <w:numPr>
          <w:ilvl w:val="0"/>
          <w:numId w:val="5"/>
        </w:numPr>
        <w:spacing w:after="0"/>
        <w:ind w:leftChars="0"/>
        <w:rPr>
          <w:lang w:val="en-US" w:eastAsia="ja-JP"/>
        </w:rPr>
      </w:pPr>
      <w:r>
        <w:rPr>
          <w:lang w:val="en-US" w:eastAsia="ja-JP"/>
        </w:rPr>
        <w:t>Duty cycle of discovery burst</w:t>
      </w:r>
    </w:p>
    <w:p w14:paraId="16DE4DDB" w14:textId="6A755159" w:rsidR="00DA2C86" w:rsidRDefault="00DA2C86" w:rsidP="00BC124B">
      <w:pPr>
        <w:pStyle w:val="ListParagraph"/>
        <w:numPr>
          <w:ilvl w:val="0"/>
          <w:numId w:val="5"/>
        </w:numPr>
        <w:spacing w:after="0"/>
        <w:ind w:leftChars="0"/>
        <w:rPr>
          <w:lang w:val="en-US" w:eastAsia="ja-JP"/>
        </w:rPr>
      </w:pPr>
      <w:r>
        <w:rPr>
          <w:lang w:val="en-US" w:eastAsia="ja-JP"/>
        </w:rPr>
        <w:t>Energy detection threshold for DL</w:t>
      </w:r>
    </w:p>
    <w:p w14:paraId="5FC6C170" w14:textId="14F17383" w:rsidR="00CC6836" w:rsidRDefault="00DA2C86" w:rsidP="00BC124B">
      <w:pPr>
        <w:pStyle w:val="ListParagraph"/>
        <w:numPr>
          <w:ilvl w:val="0"/>
          <w:numId w:val="5"/>
        </w:numPr>
        <w:spacing w:after="0"/>
        <w:ind w:leftChars="0"/>
        <w:rPr>
          <w:lang w:val="en-US" w:eastAsia="ja-JP"/>
        </w:rPr>
      </w:pPr>
      <w:r>
        <w:rPr>
          <w:lang w:val="en-US" w:eastAsia="ja-JP"/>
        </w:rPr>
        <w:t>LBT for multi-PUSCH</w:t>
      </w:r>
    </w:p>
    <w:p w14:paraId="0DE92F7A" w14:textId="45ACF6A5" w:rsidR="00640D04" w:rsidRDefault="00640D04" w:rsidP="00BC124B">
      <w:pPr>
        <w:pStyle w:val="ListParagraph"/>
        <w:numPr>
          <w:ilvl w:val="0"/>
          <w:numId w:val="5"/>
        </w:numPr>
        <w:spacing w:after="0"/>
        <w:ind w:leftChars="0"/>
        <w:rPr>
          <w:lang w:val="en-US" w:eastAsia="ja-JP"/>
        </w:rPr>
      </w:pPr>
      <w:r>
        <w:rPr>
          <w:lang w:val="en-US" w:eastAsia="ja-JP"/>
        </w:rPr>
        <w:t xml:space="preserve">CWS adjustment </w:t>
      </w:r>
    </w:p>
    <w:p w14:paraId="258A1290" w14:textId="2A4284CC" w:rsidR="00B43DDB" w:rsidRDefault="00DA2C86"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Duty Cycle of</w:t>
      </w:r>
      <w:r w:rsidR="008400A0">
        <w:rPr>
          <w:lang w:val="en-US" w:eastAsia="ja-JP"/>
        </w:rPr>
        <w:t xml:space="preserve"> Discovery Burst</w:t>
      </w:r>
      <w:r w:rsidR="003F3BDD">
        <w:rPr>
          <w:lang w:val="en-US" w:eastAsia="ja-JP"/>
        </w:rPr>
        <w:t xml:space="preserve"> </w:t>
      </w:r>
    </w:p>
    <w:p w14:paraId="09AD28AD" w14:textId="77777777" w:rsidR="00AF1C6B" w:rsidRDefault="00CF11EC" w:rsidP="00AF1C6B">
      <w:pPr>
        <w:jc w:val="both"/>
        <w:rPr>
          <w:lang w:val="en-US" w:eastAsia="ja-JP"/>
        </w:rPr>
      </w:pPr>
      <w:r>
        <w:rPr>
          <w:lang w:val="en-US" w:eastAsia="ja-JP"/>
        </w:rPr>
        <w:t xml:space="preserve">In Rel-16, it was agreed that the configuration for Type0-PDCCH follows the same as Rel-15, which implies </w:t>
      </w:r>
      <w:r w:rsidR="00AF1C6B">
        <w:rPr>
          <w:lang w:val="en-US" w:eastAsia="ja-JP"/>
        </w:rPr>
        <w:t xml:space="preserve">the value of parameter M in determining the Type0-PDCCH monitoring occasions can be one from 1/2, 1, or 2. When CORESET #0 and its associated PDSCH of RMSI are included in the discovery burst, the total duration of discovery burst may vary based on the starting point of the transmission subject to LBT, when M is 1 or 2. </w:t>
      </w:r>
    </w:p>
    <w:p w14:paraId="3A2C2C05" w14:textId="341820E6" w:rsidR="008400A0" w:rsidRDefault="00AF1C6B" w:rsidP="00AF1C6B">
      <w:pPr>
        <w:jc w:val="both"/>
        <w:rPr>
          <w:lang w:val="en-US" w:eastAsia="ja-JP"/>
        </w:rPr>
      </w:pPr>
      <w:r>
        <w:rPr>
          <w:lang w:val="en-US" w:eastAsia="ja-JP"/>
        </w:rPr>
        <w:t xml:space="preserve">An example of this observation is shown in </w:t>
      </w:r>
      <w:r>
        <w:rPr>
          <w:lang w:val="en-US" w:eastAsia="ja-JP"/>
        </w:rPr>
        <w:fldChar w:fldCharType="begin"/>
      </w:r>
      <w:r>
        <w:rPr>
          <w:lang w:val="en-US" w:eastAsia="ja-JP"/>
        </w:rPr>
        <w:instrText xml:space="preserve"> REF _Ref32230051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In this example, Q=4, M=1, and O is chosen such that SS/PBCH blocks and its associated RMSI burst are located in the same half frame. The </w:t>
      </w:r>
      <w:proofErr w:type="spellStart"/>
      <w:r>
        <w:rPr>
          <w:lang w:val="en-US" w:eastAsia="ja-JP"/>
        </w:rPr>
        <w:t>gNB</w:t>
      </w:r>
      <w:proofErr w:type="spellEnd"/>
      <w:r>
        <w:rPr>
          <w:lang w:val="en-US" w:eastAsia="ja-JP"/>
        </w:rPr>
        <w:t xml:space="preserve"> intends to transmit SS/PBCH block with index 0 and 1, as well as their associated RMSI. If LBT succeeds before the SS/PBCH block candidate location with index 0, the discovery burst duration can be determined as 2 slots (1 </w:t>
      </w:r>
      <w:proofErr w:type="spellStart"/>
      <w:r>
        <w:rPr>
          <w:lang w:val="en-US" w:eastAsia="ja-JP"/>
        </w:rPr>
        <w:t>ms</w:t>
      </w:r>
      <w:proofErr w:type="spellEnd"/>
      <w:r>
        <w:rPr>
          <w:lang w:val="en-US" w:eastAsia="ja-JP"/>
        </w:rPr>
        <w:t xml:space="preserve">), and Type 2 DL channel access procedure could be applicable; while if LBT succeeds before the SS/PBCH block candidate location with index 4, the discovery burst duration can be determined as 4 slots (2 </w:t>
      </w:r>
      <w:proofErr w:type="spellStart"/>
      <w:r>
        <w:rPr>
          <w:lang w:val="en-US" w:eastAsia="ja-JP"/>
        </w:rPr>
        <w:t>ms</w:t>
      </w:r>
      <w:proofErr w:type="spellEnd"/>
      <w:r>
        <w:rPr>
          <w:lang w:val="en-US" w:eastAsia="ja-JP"/>
        </w:rPr>
        <w:t xml:space="preserve">), and Type 2 DL channel access procedure cannot be applicable. Hence, the duty cycle of discovery burst should be determined based on its actual transmission starting instance, and its associated periodicity should be determined regardless of the location where LBT succeeds. We have the following proposal to address this issue.  </w:t>
      </w:r>
      <w:r w:rsidR="00CF11EC">
        <w:rPr>
          <w:lang w:val="en-US" w:eastAsia="ja-JP"/>
        </w:rPr>
        <w:t xml:space="preserve"> </w:t>
      </w:r>
    </w:p>
    <w:p w14:paraId="18254E9B" w14:textId="77777777" w:rsidR="00AF1C6B" w:rsidRDefault="00CF11EC" w:rsidP="00AF1C6B">
      <w:pPr>
        <w:keepNext/>
      </w:pPr>
      <w:r>
        <w:object w:dxaOrig="17160" w:dyaOrig="7429" w14:anchorId="29929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08.2pt" o:ole="">
            <v:imagedata r:id="rId8" o:title=""/>
          </v:shape>
          <o:OLEObject Type="Embed" ProgID="Visio.Drawing.15" ShapeID="_x0000_i1025" DrawAspect="Content" ObjectID="_1643177235" r:id="rId9"/>
        </w:object>
      </w:r>
    </w:p>
    <w:p w14:paraId="6CD5E80D" w14:textId="402FF164" w:rsidR="00DA2C86" w:rsidRDefault="00AF1C6B" w:rsidP="00AF1C6B">
      <w:pPr>
        <w:pStyle w:val="Caption"/>
        <w:rPr>
          <w:lang w:val="en-US" w:eastAsia="ja-JP"/>
        </w:rPr>
      </w:pPr>
      <w:bookmarkStart w:id="4" w:name="_Ref32230051"/>
      <w:r>
        <w:t xml:space="preserve">Figure </w:t>
      </w:r>
      <w:r>
        <w:fldChar w:fldCharType="begin"/>
      </w:r>
      <w:r>
        <w:instrText xml:space="preserve"> SEQ Figure \* ARABIC </w:instrText>
      </w:r>
      <w:r>
        <w:fldChar w:fldCharType="separate"/>
      </w:r>
      <w:r>
        <w:rPr>
          <w:noProof/>
        </w:rPr>
        <w:t>1</w:t>
      </w:r>
      <w:r>
        <w:fldChar w:fldCharType="end"/>
      </w:r>
      <w:bookmarkEnd w:id="4"/>
      <w:r>
        <w:t xml:space="preserve"> Illustration of a variable duration of discovery burst subject to LBT.</w:t>
      </w:r>
    </w:p>
    <w:p w14:paraId="1B337C68" w14:textId="2FE03D82" w:rsidR="00DA2C86" w:rsidRPr="00741420" w:rsidRDefault="00AF1C6B" w:rsidP="008400A0">
      <w:pPr>
        <w:rPr>
          <w:b/>
          <w:u w:val="single"/>
          <w:lang w:val="en-US" w:eastAsia="ja-JP"/>
        </w:rPr>
      </w:pPr>
      <w:r w:rsidRPr="00741420">
        <w:rPr>
          <w:b/>
          <w:u w:val="single"/>
          <w:lang w:val="en-US" w:eastAsia="ja-JP"/>
        </w:rPr>
        <w:t xml:space="preserve">Proposal 1: Adopt </w:t>
      </w:r>
      <w:r w:rsidR="00741420">
        <w:rPr>
          <w:b/>
          <w:u w:val="single"/>
          <w:lang w:val="en-US" w:eastAsia="ja-JP"/>
        </w:rPr>
        <w:t>the following TP for TS 37.213.</w:t>
      </w:r>
    </w:p>
    <w:p w14:paraId="345D4792" w14:textId="23E15B07" w:rsidR="00AF1C6B" w:rsidRPr="00A41310" w:rsidRDefault="00AF1C6B" w:rsidP="00AF1C6B">
      <w:pPr>
        <w:rPr>
          <w:color w:val="FF0000"/>
          <w:lang w:val="en-US"/>
        </w:rPr>
      </w:pPr>
      <w:r w:rsidRPr="00A41310">
        <w:rPr>
          <w:color w:val="FF0000"/>
          <w:lang w:val="en-US"/>
        </w:rPr>
        <w:t>================================= Start of TP for TS 37.213 =================================</w:t>
      </w:r>
    </w:p>
    <w:p w14:paraId="443A9FC0" w14:textId="77777777" w:rsidR="00AF1C6B" w:rsidRDefault="00AF1C6B" w:rsidP="00AF1C6B">
      <w:pPr>
        <w:rPr>
          <w:rFonts w:ascii="Arial" w:hAnsi="Arial" w:cs="Arial"/>
          <w:sz w:val="24"/>
        </w:rPr>
      </w:pPr>
      <w:r w:rsidRPr="00AF1C6B">
        <w:rPr>
          <w:rFonts w:ascii="Arial" w:hAnsi="Arial" w:cs="Arial"/>
          <w:sz w:val="24"/>
        </w:rPr>
        <w:lastRenderedPageBreak/>
        <w:t>4.0</w:t>
      </w:r>
      <w:r w:rsidRPr="00AF1C6B">
        <w:rPr>
          <w:rFonts w:ascii="Arial" w:hAnsi="Arial" w:cs="Arial"/>
          <w:sz w:val="24"/>
        </w:rPr>
        <w:tab/>
        <w:t>General</w:t>
      </w:r>
    </w:p>
    <w:p w14:paraId="11DEFC9D" w14:textId="761950B8" w:rsidR="00AF1C6B" w:rsidRPr="00A41310" w:rsidRDefault="00AF1C6B" w:rsidP="00AF1C6B">
      <w:pPr>
        <w:rPr>
          <w:color w:val="FF0000"/>
          <w:lang w:val="en-US"/>
        </w:rPr>
      </w:pPr>
      <w:r w:rsidRPr="00A41310">
        <w:rPr>
          <w:color w:val="FF0000"/>
          <w:lang w:val="en-US"/>
        </w:rPr>
        <w:t>================================ Unchanged Texts Omitted =================================</w:t>
      </w:r>
    </w:p>
    <w:p w14:paraId="2C1806A7" w14:textId="0997A5B7" w:rsidR="00AF1C6B" w:rsidRPr="0024137B" w:rsidRDefault="00AF1C6B" w:rsidP="00AF1C6B">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w:t>
      </w:r>
      <w:ins w:id="5" w:author="Author">
        <w:r>
          <w:t xml:space="preserve">The duty cycle is defined as </w:t>
        </w:r>
        <m:oMath>
          <m:sSub>
            <m:sSubPr>
              <m:ctrlPr>
                <w:rPr>
                  <w:rFonts w:ascii="Cambria Math" w:hAnsi="Cambria Math"/>
                  <w:i/>
                </w:rPr>
              </m:ctrlPr>
            </m:sSubPr>
            <m:e>
              <m:r>
                <w:rPr>
                  <w:rFonts w:ascii="Cambria Math" w:hAnsi="Cambria Math"/>
                </w:rPr>
                <m:t>D</m:t>
              </m:r>
            </m:e>
            <m:sub>
              <m:r>
                <w:rPr>
                  <w:rFonts w:ascii="Cambria Math" w:hAnsi="Cambria Math"/>
                </w:rPr>
                <m:t>DB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wherein </w:t>
        </w:r>
        <m:oMath>
          <m:sSub>
            <m:sSubPr>
              <m:ctrlPr>
                <w:rPr>
                  <w:rFonts w:ascii="Cambria Math" w:hAnsi="Cambria Math"/>
                  <w:i/>
                </w:rPr>
              </m:ctrlPr>
            </m:sSubPr>
            <m:e>
              <m:r>
                <w:rPr>
                  <w:rFonts w:ascii="Cambria Math" w:hAnsi="Cambria Math"/>
                </w:rPr>
                <m:t>D</m:t>
              </m:r>
            </m:e>
            <m:sub>
              <m:r>
                <w:rPr>
                  <w:rFonts w:ascii="Cambria Math" w:hAnsi="Cambria Math"/>
                </w:rPr>
                <m:t>DB</m:t>
              </m:r>
            </m:sub>
          </m:sSub>
        </m:oMath>
        <w:r>
          <w:t xml:space="preserve"> is </w:t>
        </w:r>
        <w:r w:rsidR="00B63AD3">
          <w:t xml:space="preserve">determined according to the transmission starting instance of the discovery burst, and </w:t>
        </w:r>
        <m:oMath>
          <m:sSub>
            <m:sSubPr>
              <m:ctrlPr>
                <w:rPr>
                  <w:rFonts w:ascii="Cambria Math" w:hAnsi="Cambria Math"/>
                  <w:i/>
                </w:rPr>
              </m:ctrlPr>
            </m:sSubPr>
            <m:e>
              <m:r>
                <w:rPr>
                  <w:rFonts w:ascii="Cambria Math" w:hAnsi="Cambria Math"/>
                </w:rPr>
                <m:t>P</m:t>
              </m:r>
            </m:e>
            <m:sub>
              <m:r>
                <w:rPr>
                  <w:rFonts w:ascii="Cambria Math" w:hAnsi="Cambria Math"/>
                </w:rPr>
                <m:t>DB</m:t>
              </m:r>
            </m:sub>
          </m:sSub>
        </m:oMath>
        <w:r w:rsidR="00B63AD3">
          <w:t xml:space="preserve"> is determined as the periodicity of the discovery burst transmission window, as described in </w:t>
        </w:r>
        <w:proofErr w:type="spellStart"/>
        <w:r w:rsidR="00B63AD3">
          <w:t>subclause</w:t>
        </w:r>
        <w:proofErr w:type="spellEnd"/>
        <w:r w:rsidR="00B63AD3">
          <w:t xml:space="preserve"> 4.1 of [7]. </w:t>
        </w:r>
      </w:ins>
      <w:r w:rsidRPr="0024137B">
        <w:t xml:space="preserve">The </w:t>
      </w:r>
      <w:r w:rsidRPr="0024137B">
        <w:rPr>
          <w:i/>
          <w:iCs/>
        </w:rPr>
        <w:t>discovery burst</w:t>
      </w:r>
      <w:r w:rsidRPr="0024137B">
        <w:t xml:space="preserve"> can be any of the following:</w:t>
      </w:r>
    </w:p>
    <w:p w14:paraId="30C4090A" w14:textId="77777777" w:rsidR="00AF1C6B" w:rsidRPr="0024137B" w:rsidRDefault="00AF1C6B" w:rsidP="00AF1C6B">
      <w:pPr>
        <w:pStyle w:val="B2"/>
      </w:pPr>
      <w:r>
        <w:t>-</w:t>
      </w:r>
      <w:r>
        <w:tab/>
      </w:r>
      <w:r w:rsidRPr="0024137B">
        <w:t xml:space="preserve">Transmission(s) initiated by an </w:t>
      </w:r>
      <w:proofErr w:type="spellStart"/>
      <w:r w:rsidRPr="0024137B">
        <w:t>eNB</w:t>
      </w:r>
      <w:proofErr w:type="spellEnd"/>
      <w:r w:rsidRPr="0024137B">
        <w:t xml:space="preserve"> that includes a primary synchronization signal (PSS), secondary synchronization signal (SSS) and cell-specific reference signal(s)(CRS) and may include non-zero power CSI reference signals (CSI-RS).</w:t>
      </w:r>
    </w:p>
    <w:p w14:paraId="6B9B8C56" w14:textId="77777777" w:rsidR="00AF1C6B" w:rsidRPr="001D5499" w:rsidRDefault="00AF1C6B" w:rsidP="00AF1C6B">
      <w:pPr>
        <w:pStyle w:val="B2"/>
      </w:pPr>
      <w:r>
        <w:t>-</w:t>
      </w:r>
      <w:r>
        <w:tab/>
      </w:r>
      <w:r w:rsidRPr="0024137B">
        <w:t xml:space="preserve">Transmission(s) initiated by a </w:t>
      </w:r>
      <w:proofErr w:type="spellStart"/>
      <w:r w:rsidRPr="0024137B">
        <w:t>gNB</w:t>
      </w:r>
      <w:proofErr w:type="spellEnd"/>
      <w:r w:rsidRPr="0024137B">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2BF8E53B" w14:textId="77777777" w:rsidR="00AF1C6B" w:rsidRPr="00A41310" w:rsidRDefault="00AF1C6B" w:rsidP="00AF1C6B">
      <w:pPr>
        <w:rPr>
          <w:color w:val="FF0000"/>
          <w:lang w:val="en-US"/>
        </w:rPr>
      </w:pPr>
      <w:r w:rsidRPr="00A41310">
        <w:rPr>
          <w:color w:val="FF0000"/>
          <w:lang w:val="en-US"/>
        </w:rPr>
        <w:t>================================= End of TP for TS 38.213 =================================</w:t>
      </w:r>
    </w:p>
    <w:p w14:paraId="0E1DF23D" w14:textId="15B61385" w:rsidR="009F54AE" w:rsidRDefault="009F54AE" w:rsidP="009F54A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Energy Detection Threshold for DL </w:t>
      </w:r>
    </w:p>
    <w:p w14:paraId="4D5B02F9" w14:textId="61EB5DC0" w:rsidR="00EB30C3" w:rsidRDefault="00AA59C7" w:rsidP="00AA59C7">
      <w:pPr>
        <w:jc w:val="both"/>
        <w:rPr>
          <w:lang w:val="en-US" w:eastAsia="ja-JP"/>
        </w:rPr>
      </w:pPr>
      <w:r>
        <w:rPr>
          <w:lang w:val="en-US" w:eastAsia="ja-JP"/>
        </w:rPr>
        <w:t xml:space="preserve">In current specification [1], energy detection threshold for DL include a value of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A</m:t>
            </m:r>
          </m:sub>
        </m:sSub>
      </m:oMath>
      <w:r>
        <w:rPr>
          <w:lang w:val="en-US" w:eastAsia="ja-JP"/>
        </w:rPr>
        <w:t xml:space="preserve">, wherein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A</m:t>
            </m:r>
          </m:sub>
        </m:sSub>
      </m:oMath>
      <w:r>
        <w:rPr>
          <w:lang w:val="en-US" w:eastAsia="ja-JP"/>
        </w:rPr>
        <w:t xml:space="preserve"> is determined based on the content of the transmission burst. However, current statement of the conditions of taking different value of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A</m:t>
            </m:r>
          </m:sub>
        </m:sSub>
      </m:oMath>
      <w:r>
        <w:rPr>
          <w:lang w:val="en-US" w:eastAsia="ja-JP"/>
        </w:rPr>
        <w:t xml:space="preserve"> have overlap, and there is a confusion of value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A</m:t>
            </m:r>
          </m:sub>
        </m:sSub>
      </m:oMath>
      <w:r>
        <w:rPr>
          <w:lang w:val="en-US" w:eastAsia="ja-JP"/>
        </w:rPr>
        <w:t xml:space="preserve"> when the DL burst contains PDSCH in a discovery burst (e.g. PDSCH of RMSI). To resolve this, we have the following TP: </w:t>
      </w:r>
    </w:p>
    <w:p w14:paraId="0F2DE024" w14:textId="4468222E" w:rsidR="00AA59C7" w:rsidRPr="00741420" w:rsidRDefault="00AA59C7" w:rsidP="00AA59C7">
      <w:pPr>
        <w:rPr>
          <w:b/>
          <w:u w:val="single"/>
          <w:lang w:val="en-US" w:eastAsia="ja-JP"/>
        </w:rPr>
      </w:pPr>
      <w:r>
        <w:rPr>
          <w:b/>
          <w:u w:val="single"/>
          <w:lang w:val="en-US" w:eastAsia="ja-JP"/>
        </w:rPr>
        <w:t>Proposal 2</w:t>
      </w:r>
      <w:r w:rsidRPr="00741420">
        <w:rPr>
          <w:b/>
          <w:u w:val="single"/>
          <w:lang w:val="en-US" w:eastAsia="ja-JP"/>
        </w:rPr>
        <w:t xml:space="preserve">: Adopt </w:t>
      </w:r>
      <w:r>
        <w:rPr>
          <w:b/>
          <w:u w:val="single"/>
          <w:lang w:val="en-US" w:eastAsia="ja-JP"/>
        </w:rPr>
        <w:t>the following TP for TS 37.213.</w:t>
      </w:r>
    </w:p>
    <w:p w14:paraId="6DFC6EBC" w14:textId="77777777" w:rsidR="00AA59C7" w:rsidRPr="00A41310" w:rsidRDefault="00AA59C7" w:rsidP="00AA59C7">
      <w:pPr>
        <w:rPr>
          <w:color w:val="FF0000"/>
          <w:lang w:val="en-US"/>
        </w:rPr>
      </w:pPr>
      <w:r w:rsidRPr="00A41310">
        <w:rPr>
          <w:color w:val="FF0000"/>
          <w:lang w:val="en-US"/>
        </w:rPr>
        <w:t>================================= Start of TP for TS 37.213 =================================</w:t>
      </w:r>
    </w:p>
    <w:p w14:paraId="08312234" w14:textId="488934B4" w:rsidR="00AA59C7" w:rsidRDefault="00AA59C7" w:rsidP="00AA59C7">
      <w:pPr>
        <w:rPr>
          <w:rFonts w:ascii="Arial" w:hAnsi="Arial" w:cs="Arial"/>
          <w:sz w:val="24"/>
        </w:rPr>
      </w:pPr>
      <w:r w:rsidRPr="00AA59C7">
        <w:rPr>
          <w:rFonts w:ascii="Arial" w:hAnsi="Arial" w:cs="Arial"/>
          <w:sz w:val="24"/>
        </w:rPr>
        <w:t>4.1.5</w:t>
      </w:r>
      <w:r w:rsidRPr="00AA59C7">
        <w:rPr>
          <w:rFonts w:ascii="Arial" w:hAnsi="Arial" w:cs="Arial"/>
          <w:sz w:val="24"/>
        </w:rPr>
        <w:tab/>
        <w:t>Energy detection threshold adaptation procedures</w:t>
      </w:r>
    </w:p>
    <w:p w14:paraId="5FF9DAC3" w14:textId="77777777" w:rsidR="00AA59C7" w:rsidRPr="00A41310" w:rsidRDefault="00AA59C7" w:rsidP="00AA59C7">
      <w:pPr>
        <w:rPr>
          <w:color w:val="FF0000"/>
          <w:lang w:val="en-US"/>
        </w:rPr>
      </w:pPr>
      <w:r w:rsidRPr="00A41310">
        <w:rPr>
          <w:color w:val="FF0000"/>
          <w:lang w:val="en-US"/>
        </w:rPr>
        <w:t>================================ Unchanged Texts Omitted =================================</w:t>
      </w:r>
    </w:p>
    <w:p w14:paraId="16E849B0" w14:textId="77777777" w:rsidR="00AA59C7" w:rsidRPr="00771A13" w:rsidRDefault="00AA59C7" w:rsidP="00AA59C7">
      <w:pPr>
        <w:pStyle w:val="B1"/>
        <w:rPr>
          <w:lang w:val="en-US"/>
        </w:rPr>
      </w:pPr>
      <w:r w:rsidRPr="00771A13">
        <w:rPr>
          <w:lang w:val="en-US"/>
        </w:rPr>
        <w:t>-</w:t>
      </w:r>
      <w:r w:rsidRPr="00771A13">
        <w:rPr>
          <w:lang w:val="en-US"/>
        </w:rPr>
        <w:tab/>
      </w:r>
      <w:r>
        <w:rPr>
          <w:lang w:val="en-US"/>
        </w:rPr>
        <w:t>o</w:t>
      </w:r>
      <w:r w:rsidRPr="00771A13">
        <w:rPr>
          <w:lang w:val="en-US"/>
        </w:rPr>
        <w:t>therwise,</w:t>
      </w:r>
    </w:p>
    <w:p w14:paraId="685F939E" w14:textId="6E41F74A" w:rsidR="00AA59C7" w:rsidRPr="00771A13" w:rsidRDefault="00AA59C7" w:rsidP="00AA59C7">
      <w:pPr>
        <w:pStyle w:val="B2"/>
      </w:pPr>
      <w:r w:rsidRPr="00771A13">
        <w:t>-</w:t>
      </w:r>
      <w:r w:rsidRPr="00771A13">
        <w:tab/>
      </w:r>
      <m:oMath>
        <m:sSub>
          <m:sSubPr>
            <m:ctrlPr>
              <w:rPr>
                <w:rFonts w:ascii="Cambria Math" w:hAnsi="Cambria Math"/>
                <w:i/>
              </w:rPr>
            </m:ctrlPr>
          </m:sSubPr>
          <m:e>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ins w:id="6" w:author="Author">
                                            <w:rPr>
                                              <w:rFonts w:ascii="Cambria Math" w:hAnsi="Cambria Math"/>
                                              <w:i/>
                                            </w:rPr>
                                          </w:ins>
                                        </m:ctrlPr>
                                      </m:sSubPr>
                                      <m:e>
                                        <m:r>
                                          <w:rPr>
                                            <w:rFonts w:ascii="Cambria Math" w:hAnsi="Cambria Math"/>
                                          </w:rPr>
                                          <m:t>T</m:t>
                                        </m:r>
                                      </m:e>
                                      <m:sub>
                                        <m:r>
                                          <w:ins w:id="7" w:author="Author">
                                            <w:rPr>
                                              <w:rFonts w:ascii="Cambria Math" w:hAnsi="Cambria Math"/>
                                            </w:rPr>
                                            <m:t>A</m:t>
                                          </w:ins>
                                        </m:r>
                                      </m:sub>
                                    </m:sSub>
                                    <m:r>
                                      <w:del w:id="8" w:author="Author">
                                        <w:rPr>
                                          <w:rFonts w:ascii="Cambria Math" w:hAnsi="Cambria Math"/>
                                        </w:rPr>
                                        <m:t>A</m:t>
                                      </w:del>
                                    </m:r>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35AEF475" w14:textId="77777777" w:rsidR="00AA59C7" w:rsidRPr="00771A13" w:rsidRDefault="00AA59C7" w:rsidP="00AA59C7">
      <w:pPr>
        <w:pStyle w:val="B1"/>
        <w:rPr>
          <w:lang w:val="en-US"/>
        </w:rPr>
      </w:pPr>
      <w:r w:rsidRPr="00771A13">
        <w:rPr>
          <w:lang w:val="en-US"/>
        </w:rPr>
        <w:tab/>
      </w:r>
      <w:r>
        <w:rPr>
          <w:lang w:val="en-US"/>
        </w:rPr>
        <w:t>w</w:t>
      </w:r>
      <w:r w:rsidRPr="00771A13">
        <w:rPr>
          <w:lang w:val="en-US"/>
        </w:rPr>
        <w:t>here:</w:t>
      </w:r>
    </w:p>
    <w:p w14:paraId="13E5011A" w14:textId="13AC313B" w:rsidR="00AA59C7" w:rsidRPr="00771A13" w:rsidDel="008D1183" w:rsidRDefault="00AA59C7" w:rsidP="00AA59C7">
      <w:pPr>
        <w:pStyle w:val="B2"/>
        <w:rPr>
          <w:del w:id="9" w:author="Author"/>
        </w:rPr>
      </w:pPr>
      <w:del w:id="10" w:author="Author">
        <w:r w:rsidRPr="00771A13" w:rsidDel="008D1183">
          <w:delText>-</w:delText>
        </w:r>
        <w:r w:rsidRPr="00771A13" w:rsidDel="008D118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771A13" w:rsidDel="008D1183">
          <w:delText xml:space="preserve"> for transmission(s) including PDSCH;</w:delText>
        </w:r>
      </w:del>
    </w:p>
    <w:p w14:paraId="5367F8B1" w14:textId="24CA271E" w:rsidR="00AA59C7" w:rsidRPr="00771A13" w:rsidRDefault="00AA59C7" w:rsidP="00AA59C7">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w:t>
      </w:r>
      <w:ins w:id="11" w:author="Author">
        <w:r w:rsidR="008D1183">
          <w:t xml:space="preserve"> </w:t>
        </w:r>
      </w:ins>
      <w:r w:rsidRPr="00771A13">
        <w:t>5dB for transmission</w:t>
      </w:r>
      <w:ins w:id="12" w:author="Author">
        <w:r w:rsidR="00D171D5">
          <w:t>(</w:t>
        </w:r>
      </w:ins>
      <w:r w:rsidRPr="00771A13">
        <w:t>s</w:t>
      </w:r>
      <w:ins w:id="13" w:author="Author">
        <w:r w:rsidR="00D171D5">
          <w:t>)</w:t>
        </w:r>
      </w:ins>
      <w:r w:rsidRPr="00771A13">
        <w:t xml:space="preserve"> including discovery burst(s) as described in </w:t>
      </w:r>
      <w:proofErr w:type="spellStart"/>
      <w:r w:rsidRPr="00771A13">
        <w:t>subclause</w:t>
      </w:r>
      <w:proofErr w:type="spellEnd"/>
      <w:r w:rsidRPr="00771A13">
        <w:t xml:space="preserve"> 4.1.2;</w:t>
      </w:r>
      <w:ins w:id="14" w:author="Author">
        <w:r w:rsidR="008D118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8D1183">
          <w:t xml:space="preserve"> otherwise;</w:t>
        </w:r>
      </w:ins>
    </w:p>
    <w:p w14:paraId="56BC8B9F" w14:textId="41C8B566" w:rsidR="00AA59C7" w:rsidRPr="00771A13" w:rsidRDefault="00AA59C7" w:rsidP="00AA59C7">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del w:id="15" w:author="Author">
        <w:r w:rsidRPr="00771A13" w:rsidDel="008D1183">
          <w:delText xml:space="preserve"> dBm</w:delText>
        </w:r>
      </w:del>
      <w:r w:rsidRPr="00771A13">
        <w:t>;</w:t>
      </w:r>
    </w:p>
    <w:p w14:paraId="1A452D21" w14:textId="3C4A6312" w:rsidR="00AA59C7" w:rsidRPr="00771A13" w:rsidRDefault="00AA59C7" w:rsidP="00AA59C7">
      <w:pPr>
        <w:pStyle w:val="B2"/>
        <w:rPr>
          <w:rFonts w:eastAsia="MS Mincho"/>
          <w:lang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is </w:t>
      </w:r>
      <w:r w:rsidRPr="00771A13">
        <w:rPr>
          <w:rFonts w:eastAsia="MS Mincho"/>
          <w:lang w:eastAsia="ja-JP"/>
        </w:rPr>
        <w:t xml:space="preserve">the set maximum </w:t>
      </w:r>
      <w:proofErr w:type="spellStart"/>
      <w:r w:rsidRPr="00771A13">
        <w:rPr>
          <w:rFonts w:eastAsia="MS Mincho"/>
          <w:lang w:eastAsia="ja-JP"/>
        </w:rPr>
        <w:t>eNB</w:t>
      </w:r>
      <w:proofErr w:type="spellEnd"/>
      <w:r w:rsidRPr="00771A13">
        <w:rPr>
          <w:rFonts w:eastAsia="MS Mincho"/>
          <w:lang w:eastAsia="ja-JP"/>
        </w:rPr>
        <w:t>/</w:t>
      </w:r>
      <w:proofErr w:type="spellStart"/>
      <w:r w:rsidRPr="00771A13">
        <w:rPr>
          <w:rFonts w:eastAsia="MS Mincho"/>
          <w:lang w:eastAsia="ja-JP"/>
        </w:rPr>
        <w:t>gNB</w:t>
      </w:r>
      <w:proofErr w:type="spellEnd"/>
      <w:r w:rsidRPr="00771A13">
        <w:rPr>
          <w:rFonts w:eastAsia="MS Mincho"/>
          <w:lang w:eastAsia="ja-JP"/>
        </w:rPr>
        <w:t xml:space="preserve"> output power in </w:t>
      </w:r>
      <w:proofErr w:type="spellStart"/>
      <w:r w:rsidRPr="00771A13">
        <w:rPr>
          <w:rFonts w:eastAsia="MS Mincho"/>
          <w:lang w:eastAsia="ja-JP"/>
        </w:rPr>
        <w:t>dBm</w:t>
      </w:r>
      <w:proofErr w:type="spellEnd"/>
      <w:r w:rsidRPr="00771A13">
        <w:rPr>
          <w:rFonts w:eastAsia="MS Mincho"/>
          <w:lang w:eastAsia="ja-JP"/>
        </w:rPr>
        <w:t xml:space="preserve"> for the channel;</w:t>
      </w:r>
    </w:p>
    <w:p w14:paraId="6AE100B6" w14:textId="544D5F62" w:rsidR="00AA59C7" w:rsidRPr="00771A13" w:rsidRDefault="00AA59C7" w:rsidP="00AA59C7">
      <w:pPr>
        <w:pStyle w:val="B3"/>
        <w:ind w:firstLine="400"/>
        <w:rPr>
          <w:rFonts w:eastAsia="MS Mincho"/>
          <w:lang w:val="en-US" w:eastAsia="ja-JP"/>
        </w:rPr>
      </w:pPr>
      <w:r>
        <w:t xml:space="preserve">- </w:t>
      </w:r>
      <w:proofErr w:type="spellStart"/>
      <w:r w:rsidRPr="00771A13">
        <w:t>eNB</w:t>
      </w:r>
      <w:proofErr w:type="spellEnd"/>
      <w:r w:rsidRPr="00771A13">
        <w:t>/</w:t>
      </w:r>
      <w:proofErr w:type="spellStart"/>
      <w:r w:rsidRPr="00771A13">
        <w:t>gNB</w:t>
      </w:r>
      <w:proofErr w:type="spellEnd"/>
      <w:r w:rsidRPr="00771A13">
        <w:t xml:space="preserve">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54E52906" w14:textId="1BC404C8" w:rsidR="00AA59C7" w:rsidRPr="00771A13" w:rsidRDefault="00AA59C7" w:rsidP="00AA59C7">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m:t>
        </m:r>
        <w:proofErr w:type="spellStart"/>
        <m:r>
          <m:rPr>
            <m:nor/>
          </m:rPr>
          <m:t>dBm</m:t>
        </m:r>
        <w:proofErr w:type="spellEnd"/>
        <m:r>
          <m:rPr>
            <m:nor/>
          </m:rPr>
          <m:t>)=</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76639C06" w14:textId="432D8320" w:rsidR="00AA59C7" w:rsidRPr="00771A13" w:rsidRDefault="00AA59C7" w:rsidP="00AA59C7">
      <w:pPr>
        <w:pStyle w:val="B2"/>
      </w:pPr>
      <w:r w:rsidRPr="00771A13">
        <w:t>-</w:t>
      </w:r>
      <w:r w:rsidRPr="00771A13">
        <w:tab/>
      </w:r>
      <m:oMath>
        <m:r>
          <w:rPr>
            <w:rFonts w:ascii="Cambria Math" w:hAnsi="Cambria Math"/>
          </w:rPr>
          <m:t>BWMHz</m:t>
        </m:r>
      </m:oMath>
      <w:r w:rsidRPr="00771A13">
        <w:t xml:space="preserve"> is the single </w:t>
      </w:r>
      <w:r w:rsidRPr="00771A13">
        <w:rPr>
          <w:lang w:eastAsia="x-none"/>
        </w:rPr>
        <w:t>channel</w:t>
      </w:r>
      <w:r w:rsidRPr="00771A13">
        <w:t xml:space="preserve"> bandwidth in </w:t>
      </w:r>
      <w:proofErr w:type="spellStart"/>
      <w:r w:rsidRPr="00771A13">
        <w:t>MHz.</w:t>
      </w:r>
      <w:proofErr w:type="spellEnd"/>
    </w:p>
    <w:p w14:paraId="415D0CD8" w14:textId="77777777" w:rsidR="00AA59C7" w:rsidRPr="00A41310" w:rsidRDefault="00AA59C7" w:rsidP="00AA59C7">
      <w:pPr>
        <w:rPr>
          <w:color w:val="FF0000"/>
          <w:lang w:val="en-US"/>
        </w:rPr>
      </w:pPr>
      <w:r w:rsidRPr="00A41310">
        <w:rPr>
          <w:color w:val="FF0000"/>
          <w:lang w:val="en-US"/>
        </w:rPr>
        <w:t>================================= End of TP for TS 38.213 =================================</w:t>
      </w:r>
    </w:p>
    <w:p w14:paraId="1D786A64" w14:textId="77777777" w:rsidR="00AA59C7" w:rsidRDefault="00AA59C7" w:rsidP="00AA59C7">
      <w:pPr>
        <w:jc w:val="both"/>
        <w:rPr>
          <w:lang w:val="en-US" w:eastAsia="ja-JP"/>
        </w:rPr>
      </w:pPr>
    </w:p>
    <w:p w14:paraId="3F5855E5" w14:textId="64EC35C1" w:rsidR="00EB30C3" w:rsidRDefault="00DA2C86" w:rsidP="00EB30C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LBT for Multi-PUSCH</w:t>
      </w:r>
    </w:p>
    <w:p w14:paraId="7A358B49" w14:textId="77777777" w:rsidR="009977D8" w:rsidRPr="009977D8" w:rsidRDefault="009977D8" w:rsidP="009977D8">
      <w:pPr>
        <w:spacing w:after="0"/>
        <w:jc w:val="both"/>
        <w:rPr>
          <w:lang w:val="en-US" w:eastAsia="ja-JP"/>
        </w:rPr>
      </w:pPr>
      <w:r w:rsidRPr="009977D8">
        <w:rPr>
          <w:lang w:val="en-US" w:eastAsia="ja-JP"/>
        </w:rPr>
        <w:t>For single PUSCH scheduling, UE performs LBT according to the channel access type indication (Type 1/2A/2B/2C indicated by</w:t>
      </w:r>
      <w:r w:rsidRPr="009977D8">
        <w:rPr>
          <w:i/>
          <w:lang w:val="en-US" w:eastAsia="ja-JP"/>
        </w:rPr>
        <w:t xml:space="preserve"> </w:t>
      </w:r>
      <w:proofErr w:type="spellStart"/>
      <w:r w:rsidRPr="009977D8">
        <w:rPr>
          <w:i/>
          <w:lang w:val="en-US" w:eastAsia="ja-JP"/>
        </w:rPr>
        <w:t>ChannelAccess-CPext</w:t>
      </w:r>
      <w:proofErr w:type="spellEnd"/>
      <w:r w:rsidRPr="009977D8">
        <w:rPr>
          <w:lang w:val="en-US" w:eastAsia="ja-JP"/>
        </w:rPr>
        <w:t xml:space="preserve">) in UL grant. One exception case is, UE may switch from the indicated Type 1 channel access to Type 2A if the corresponding UL transmission is within </w:t>
      </w:r>
      <w:proofErr w:type="spellStart"/>
      <w:r w:rsidRPr="009977D8">
        <w:rPr>
          <w:lang w:val="en-US" w:eastAsia="ja-JP"/>
        </w:rPr>
        <w:t>gNB’s</w:t>
      </w:r>
      <w:proofErr w:type="spellEnd"/>
      <w:r w:rsidRPr="009977D8">
        <w:rPr>
          <w:lang w:val="en-US" w:eastAsia="ja-JP"/>
        </w:rPr>
        <w:t xml:space="preserve"> COT. </w:t>
      </w:r>
    </w:p>
    <w:p w14:paraId="732D68AD" w14:textId="77777777" w:rsidR="009977D8" w:rsidRPr="009977D8" w:rsidRDefault="009977D8" w:rsidP="009977D8">
      <w:pPr>
        <w:spacing w:after="0"/>
        <w:jc w:val="both"/>
        <w:rPr>
          <w:lang w:val="en-US" w:eastAsia="ja-JP"/>
        </w:rPr>
      </w:pPr>
      <w:r w:rsidRPr="009977D8">
        <w:rPr>
          <w:rFonts w:hint="eastAsia"/>
          <w:lang w:val="en-US" w:eastAsia="ja-JP"/>
        </w:rPr>
        <w:t>F</w:t>
      </w:r>
      <w:r w:rsidRPr="009977D8">
        <w:rPr>
          <w:lang w:val="en-US" w:eastAsia="ja-JP"/>
        </w:rPr>
        <w:t xml:space="preserve">or multi-PUSCH scheduling, an additional exception case to allow UE switching channel access type from the indicated channel access type needs to be specified, i.e. if UE fails to access the channel for the first PUSCH, whether UE can continue to attempt the next PUSCH transmission according to the indicated channel access type, if the indicated type is Type 2B. RAN1 agreed that Type 2B can be applied only if the gap is 16us. If the gap before the first PUSCH is 16us, and UE fails to access the channel for the first PUSCH, then, the gap before a later PUSCH is larger than 16us gap. In this case, UE shall not perform Type 2B channel access. Instead, Type 2A shall be performed. For other channel access types indicated by UL grant, i.e. Type 1/2A/2C, the UE shall attempt to transmit next PUSCH according to the channel access type indicated in the UL grant as LTE </w:t>
      </w:r>
      <w:proofErr w:type="spellStart"/>
      <w:r w:rsidRPr="009977D8">
        <w:rPr>
          <w:lang w:val="en-US" w:eastAsia="ja-JP"/>
        </w:rPr>
        <w:t>eLAA</w:t>
      </w:r>
      <w:proofErr w:type="spellEnd"/>
      <w:r w:rsidRPr="009977D8">
        <w:rPr>
          <w:lang w:val="en-US" w:eastAsia="ja-JP"/>
        </w:rPr>
        <w:t xml:space="preserve">. </w:t>
      </w:r>
    </w:p>
    <w:p w14:paraId="3015B5A7" w14:textId="77777777" w:rsidR="009977D8" w:rsidRDefault="009977D8" w:rsidP="009977D8">
      <w:pPr>
        <w:spacing w:after="0"/>
        <w:jc w:val="both"/>
      </w:pPr>
    </w:p>
    <w:p w14:paraId="4BE6846F" w14:textId="2706D18A" w:rsidR="009977D8" w:rsidRDefault="009977D8" w:rsidP="009977D8">
      <w:pPr>
        <w:spacing w:line="288" w:lineRule="auto"/>
        <w:jc w:val="both"/>
      </w:pPr>
      <w:r w:rsidRPr="009977D8">
        <w:rPr>
          <w:b/>
          <w:u w:val="single"/>
        </w:rPr>
        <w:t>Proposal</w:t>
      </w:r>
      <w:r w:rsidR="000C7D7C">
        <w:rPr>
          <w:b/>
          <w:u w:val="single"/>
        </w:rPr>
        <w:t xml:space="preserve"> </w:t>
      </w:r>
      <w:r w:rsidR="000C7D7C">
        <w:rPr>
          <w:rFonts w:ascii="SimSun" w:eastAsia="SimSun" w:hAnsi="SimSun" w:hint="eastAsia"/>
          <w:b/>
          <w:u w:val="single"/>
          <w:lang w:eastAsia="zh-CN"/>
        </w:rPr>
        <w:t>3</w:t>
      </w:r>
      <w:r w:rsidRPr="009977D8">
        <w:rPr>
          <w:b/>
          <w:u w:val="single"/>
        </w:rPr>
        <w:t>:</w:t>
      </w:r>
      <w:r w:rsidRPr="009977D8">
        <w:rPr>
          <w:rFonts w:hint="eastAsia"/>
          <w:b/>
          <w:u w:val="single"/>
        </w:rPr>
        <w:t xml:space="preserve"> </w:t>
      </w:r>
      <w:r w:rsidRPr="009977D8">
        <w:rPr>
          <w:b/>
          <w:u w:val="single"/>
        </w:rPr>
        <w:t xml:space="preserve">For multi-PUSCH scheduling, if Type 2B channel access is indicated by the UL grant, UE shall perform Type 2B channel access for the first scheduled PUSCH and switch to Type 2A channel access for next PUSCH transmission if UE fails to access the channel for first scheduled PUSCHs. </w:t>
      </w:r>
    </w:p>
    <w:p w14:paraId="4EA5C92F" w14:textId="7435645C" w:rsidR="00384E54" w:rsidRDefault="009977D8" w:rsidP="00384E54">
      <w:pPr>
        <w:rPr>
          <w:lang w:val="en-US" w:eastAsia="ja-JP"/>
        </w:rPr>
      </w:pPr>
      <w:r>
        <w:rPr>
          <w:lang w:val="en-US" w:eastAsia="ja-JP"/>
        </w:rPr>
        <w:t>To resolve this, we have the following TP:</w:t>
      </w:r>
    </w:p>
    <w:p w14:paraId="3F5807D2" w14:textId="2E32E2B9" w:rsidR="00713B3B" w:rsidRPr="00713B3B" w:rsidRDefault="00713B3B" w:rsidP="00384E54">
      <w:pPr>
        <w:rPr>
          <w:lang w:val="en-US" w:eastAsia="ja-JP"/>
        </w:rPr>
      </w:pPr>
      <w:r>
        <w:rPr>
          <w:b/>
          <w:u w:val="single"/>
          <w:lang w:val="en-US" w:eastAsia="ja-JP"/>
        </w:rPr>
        <w:t>Proposal 4</w:t>
      </w:r>
      <w:r w:rsidRPr="00741420">
        <w:rPr>
          <w:b/>
          <w:u w:val="single"/>
          <w:lang w:val="en-US" w:eastAsia="ja-JP"/>
        </w:rPr>
        <w:t xml:space="preserve">: Adopt </w:t>
      </w:r>
      <w:r>
        <w:rPr>
          <w:b/>
          <w:u w:val="single"/>
          <w:lang w:val="en-US" w:eastAsia="ja-JP"/>
        </w:rPr>
        <w:t>the following TP for TS 37.213.</w:t>
      </w:r>
    </w:p>
    <w:p w14:paraId="730A067C" w14:textId="77777777" w:rsidR="009977D8" w:rsidRPr="00A41310" w:rsidRDefault="009977D8" w:rsidP="009977D8">
      <w:pPr>
        <w:rPr>
          <w:color w:val="FF0000"/>
          <w:lang w:val="en-US"/>
        </w:rPr>
      </w:pPr>
      <w:r w:rsidRPr="00A41310">
        <w:rPr>
          <w:color w:val="FF0000"/>
          <w:lang w:val="en-US"/>
        </w:rPr>
        <w:t>================================= Start of TP for TS 37.213 =================================</w:t>
      </w:r>
    </w:p>
    <w:p w14:paraId="31242772" w14:textId="6D138E3C" w:rsidR="009977D8" w:rsidRDefault="009977D8" w:rsidP="009977D8">
      <w:pPr>
        <w:rPr>
          <w:rFonts w:ascii="Arial" w:hAnsi="Arial" w:cs="Arial"/>
          <w:sz w:val="24"/>
        </w:rPr>
      </w:pPr>
      <w:bookmarkStart w:id="16" w:name="_Toc28873153"/>
      <w:r w:rsidRPr="009977D8">
        <w:rPr>
          <w:rFonts w:ascii="Arial" w:hAnsi="Arial" w:cs="Arial"/>
          <w:sz w:val="24"/>
        </w:rPr>
        <w:t>4.2.1.0.1</w:t>
      </w:r>
      <w:r>
        <w:rPr>
          <w:rFonts w:ascii="Arial" w:hAnsi="Arial" w:cs="Arial"/>
          <w:sz w:val="24"/>
        </w:rPr>
        <w:t xml:space="preserve"> </w:t>
      </w:r>
      <w:r w:rsidRPr="009977D8">
        <w:rPr>
          <w:rFonts w:ascii="Arial" w:hAnsi="Arial" w:cs="Arial"/>
          <w:sz w:val="24"/>
        </w:rPr>
        <w:t>Channel access procedures for consecutive UL transmission(s)</w:t>
      </w:r>
      <w:bookmarkEnd w:id="16"/>
    </w:p>
    <w:p w14:paraId="0E0658C6" w14:textId="77777777" w:rsidR="000C7D7C" w:rsidRPr="00A41310" w:rsidRDefault="000C7D7C" w:rsidP="000C7D7C">
      <w:pPr>
        <w:rPr>
          <w:color w:val="FF0000"/>
          <w:lang w:val="en-US"/>
        </w:rPr>
      </w:pPr>
      <w:r w:rsidRPr="00A41310">
        <w:rPr>
          <w:color w:val="FF0000"/>
          <w:lang w:val="en-US"/>
        </w:rPr>
        <w:t>================================ Unchanged Texts Omitted =================================</w:t>
      </w:r>
    </w:p>
    <w:p w14:paraId="0C59BB37" w14:textId="67C20DBE" w:rsidR="009977D8" w:rsidRPr="009D1EC5" w:rsidRDefault="009977D8" w:rsidP="009977D8">
      <w:pPr>
        <w:rPr>
          <w:lang w:val="en-US"/>
        </w:rPr>
      </w:pPr>
      <w:r w:rsidRPr="009D1EC5">
        <w:rPr>
          <w:lang w:val="en-US"/>
        </w:rPr>
        <w:t>For contiguous UL transmission(s), the following are applicable:</w:t>
      </w:r>
    </w:p>
    <w:p w14:paraId="696FE660" w14:textId="586E3FCF" w:rsidR="009977D8" w:rsidRPr="009D1EC5" w:rsidRDefault="009977D8" w:rsidP="009977D8">
      <w:pPr>
        <w:pStyle w:val="B1"/>
      </w:pPr>
      <w:r w:rsidRPr="009D1EC5">
        <w:t>-</w:t>
      </w:r>
      <w:r w:rsidRPr="009D1EC5">
        <w:tab/>
        <w:t>If a UE is scheduled to transmit a set of UL transmissions i</w:t>
      </w:r>
      <w:r w:rsidR="009C5697">
        <w:t>ncluding PUSCH using a UL grant</w:t>
      </w:r>
      <w:r w:rsidRPr="009D1EC5">
        <w:t xml:space="preserve">, and if the UE cannot access the channel for a transmission in the set prior to the last transmission, </w:t>
      </w:r>
      <w:bookmarkStart w:id="17" w:name="_Hlk32246991"/>
      <w:r w:rsidRPr="009D1EC5">
        <w:t>the UE shall attempt to transmit the next transmission according to the channel access type indicated in the UL grant</w:t>
      </w:r>
      <w:bookmarkEnd w:id="17"/>
      <w:ins w:id="18" w:author="Author">
        <w:r>
          <w:t xml:space="preserve"> if the indicated channel access type is Type 1 or Type 2A or Type 2C, otherwise, UE shall attempt to </w:t>
        </w:r>
        <w:r w:rsidRPr="009D1EC5">
          <w:t>transmit the next transmission according to</w:t>
        </w:r>
        <w:r>
          <w:t xml:space="preserve"> Type 2A UL channel access procedure</w:t>
        </w:r>
      </w:ins>
      <w:r w:rsidRPr="009D1EC5">
        <w:t xml:space="preserve">. </w:t>
      </w:r>
    </w:p>
    <w:p w14:paraId="04E5DB77" w14:textId="3451A2FC" w:rsidR="009977D8" w:rsidRPr="009D1EC5" w:rsidRDefault="009977D8" w:rsidP="009977D8">
      <w:pPr>
        <w:pStyle w:val="B1"/>
      </w:pPr>
      <w:r w:rsidRPr="009D1EC5">
        <w:t>-</w:t>
      </w:r>
      <w:r w:rsidRPr="009D1EC5">
        <w:tab/>
        <w:t xml:space="preserve">If a UE is </w:t>
      </w:r>
      <w:r w:rsidR="00F436B4">
        <w:t xml:space="preserve">scheduled to transmit a set of </w:t>
      </w:r>
      <w:r w:rsidRPr="009D1EC5">
        <w:t>consecutive UL transmission</w:t>
      </w:r>
      <w:r w:rsidR="00F436B4">
        <w:t xml:space="preserve">s without gaps including PUSCH </w:t>
      </w:r>
      <w:r w:rsidRPr="009D1EC5">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0121134A" w14:textId="77777777" w:rsidR="009977D8" w:rsidRPr="009D1EC5" w:rsidRDefault="009977D8" w:rsidP="009977D8">
      <w:pPr>
        <w:pStyle w:val="B1"/>
      </w:pPr>
      <w:r w:rsidRPr="009D1EC5">
        <w:t>-</w:t>
      </w:r>
      <w:r w:rsidRPr="009D1EC5">
        <w:tab/>
        <w:t xml:space="preserve">A UE is not expected to be indicated with different channel access types for any </w:t>
      </w:r>
      <w:bookmarkStart w:id="19" w:name="_Hlk32246424"/>
      <w:r w:rsidRPr="009D1EC5">
        <w:t>consecutive UL transmissions without gaps</w:t>
      </w:r>
      <w:bookmarkEnd w:id="19"/>
      <w:r w:rsidRPr="009D1EC5">
        <w:t xml:space="preserve"> in between the transmissions. </w:t>
      </w:r>
    </w:p>
    <w:p w14:paraId="581A0A15" w14:textId="77777777" w:rsidR="009977D8" w:rsidRPr="00A41310" w:rsidRDefault="009977D8" w:rsidP="009977D8">
      <w:pPr>
        <w:rPr>
          <w:color w:val="FF0000"/>
          <w:lang w:val="en-US"/>
        </w:rPr>
      </w:pPr>
      <w:r w:rsidRPr="00A41310">
        <w:rPr>
          <w:color w:val="FF0000"/>
          <w:lang w:val="en-US"/>
        </w:rPr>
        <w:t>================================ Unchanged Texts Omitted =================================</w:t>
      </w:r>
    </w:p>
    <w:p w14:paraId="758AA0FA" w14:textId="61E50D73" w:rsidR="000C7D7C" w:rsidRDefault="000C7D7C" w:rsidP="000C7D7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CWS adjustment </w:t>
      </w:r>
    </w:p>
    <w:p w14:paraId="2E799C1E" w14:textId="77777777" w:rsidR="000C7D7C" w:rsidRDefault="000C7D7C" w:rsidP="000C7D7C">
      <w:pPr>
        <w:spacing w:line="288" w:lineRule="auto"/>
        <w:jc w:val="both"/>
        <w:rPr>
          <w:lang w:eastAsia="x-none"/>
        </w:rPr>
      </w:pPr>
      <w:r w:rsidRPr="006D7313">
        <w:t>NR-U</w:t>
      </w:r>
      <w:r>
        <w:rPr>
          <w:rFonts w:hint="eastAsia"/>
        </w:rPr>
        <w:t xml:space="preserve"> UL</w:t>
      </w:r>
      <w:r w:rsidRPr="006D7313">
        <w:t xml:space="preserve"> CWS adaptation </w:t>
      </w:r>
      <w:r>
        <w:t>is</w:t>
      </w:r>
      <w:r w:rsidRPr="006D7313">
        <w:t xml:space="preserve"> base</w:t>
      </w:r>
      <w:r>
        <w:t xml:space="preserve">d on explicit or implicit HARQ-ACK feedbacks from </w:t>
      </w:r>
      <w:proofErr w:type="spellStart"/>
      <w:r>
        <w:rPr>
          <w:rFonts w:hint="eastAsia"/>
        </w:rPr>
        <w:t>gNB</w:t>
      </w:r>
      <w:proofErr w:type="spellEnd"/>
      <w:r>
        <w:rPr>
          <w:rFonts w:hint="eastAsia"/>
        </w:rPr>
        <w:t>,</w:t>
      </w:r>
      <w:r>
        <w:t xml:space="preserve"> i.e.</w:t>
      </w:r>
      <w:r>
        <w:rPr>
          <w:rFonts w:hint="eastAsia"/>
        </w:rPr>
        <w:t>, by</w:t>
      </w:r>
      <w:r>
        <w:t xml:space="preserve"> </w:t>
      </w:r>
      <w:r w:rsidRPr="000C7D7C">
        <w:rPr>
          <w:rFonts w:eastAsiaTheme="minorEastAsia"/>
        </w:rPr>
        <w:t>HARQ-ACK bitmap in</w:t>
      </w:r>
      <w:r>
        <w:rPr>
          <w:rFonts w:hint="eastAsia"/>
        </w:rPr>
        <w:t xml:space="preserve"> </w:t>
      </w:r>
      <w:r>
        <w:t>CG-DFI</w:t>
      </w:r>
      <w:r>
        <w:rPr>
          <w:rFonts w:hint="eastAsia"/>
        </w:rPr>
        <w:t>, or by NDI in UL grant</w:t>
      </w:r>
      <w:r w:rsidRPr="006D7313">
        <w:t xml:space="preserve">. </w:t>
      </w:r>
      <w:r>
        <w:t xml:space="preserve">For explicit HARQ-ACK in CG-DFI, RAN1 agreed that </w:t>
      </w:r>
      <w:proofErr w:type="spellStart"/>
      <w:r>
        <w:t>gNB</w:t>
      </w:r>
      <w:proofErr w:type="spellEnd"/>
      <w:r>
        <w:t xml:space="preserve"> configures </w:t>
      </w:r>
      <w:r>
        <w:rPr>
          <w:lang w:eastAsia="x-none"/>
        </w:rPr>
        <w:t xml:space="preserve">minimum duration </w:t>
      </w:r>
      <w:r w:rsidRPr="000C7D7C">
        <w:rPr>
          <w:i/>
          <w:iCs/>
        </w:rPr>
        <w:t>cg-minDFIDelay-r16</w:t>
      </w:r>
      <w:r>
        <w:rPr>
          <w:lang w:eastAsia="x-none"/>
        </w:rPr>
        <w:t>. For single PUSCH and CG PUSCH repetition, HARQ-ACK in CG-DFI is valid only if</w:t>
      </w:r>
      <w:r w:rsidRPr="000C7D7C">
        <w:rPr>
          <w:iCs/>
        </w:rPr>
        <w:t xml:space="preserve"> a first symbol of the CG-DFI is after a last symbol of the PUSCH transmission, or of any repetition of the PUSCH transmission, by </w:t>
      </w:r>
      <w:r w:rsidRPr="000C7D7C">
        <w:rPr>
          <w:i/>
          <w:iCs/>
        </w:rPr>
        <w:t>cg-minDFIDelay-r16</w:t>
      </w:r>
      <w:r w:rsidRPr="000C7D7C">
        <w:rPr>
          <w:iCs/>
        </w:rPr>
        <w:t xml:space="preserve">. For schedule-based PUSCH repetition, valid ACK and NACK is defined separately. CWS should be adjusted according to valid HARQ-ACK, but the current description in TS 37.213 is not clear.  </w:t>
      </w:r>
    </w:p>
    <w:p w14:paraId="0A6704D1" w14:textId="0C75DC63" w:rsidR="000C7D7C" w:rsidRPr="000C7D7C" w:rsidRDefault="000C7D7C" w:rsidP="000C7D7C">
      <w:pPr>
        <w:spacing w:line="288" w:lineRule="auto"/>
        <w:jc w:val="both"/>
        <w:rPr>
          <w:rFonts w:eastAsia="MS Mincho"/>
          <w:b/>
          <w:u w:val="single"/>
          <w:lang w:eastAsia="ja-JP"/>
        </w:rPr>
      </w:pPr>
      <w:r w:rsidRPr="000C7D7C">
        <w:rPr>
          <w:rFonts w:eastAsia="MS Mincho"/>
          <w:b/>
          <w:u w:val="single"/>
          <w:lang w:eastAsia="ja-JP"/>
        </w:rPr>
        <w:t>Proposal</w:t>
      </w:r>
      <w:r w:rsidRPr="00A41310">
        <w:rPr>
          <w:rFonts w:eastAsia="MS Mincho"/>
          <w:b/>
          <w:u w:val="single"/>
          <w:lang w:eastAsia="ja-JP"/>
        </w:rPr>
        <w:t xml:space="preserve"> </w:t>
      </w:r>
      <w:r w:rsidR="00713B3B" w:rsidRPr="00A41310">
        <w:rPr>
          <w:rFonts w:eastAsia="SimSun"/>
          <w:b/>
          <w:u w:val="single"/>
          <w:lang w:eastAsia="zh-CN"/>
        </w:rPr>
        <w:t>5</w:t>
      </w:r>
      <w:r w:rsidRPr="000C7D7C">
        <w:rPr>
          <w:rFonts w:eastAsia="MS Mincho"/>
          <w:b/>
          <w:u w:val="single"/>
          <w:lang w:eastAsia="ja-JP"/>
        </w:rPr>
        <w:t xml:space="preserve">: Reuse the RRC configured minimum duration </w:t>
      </w:r>
      <w:r w:rsidRPr="000C7D7C">
        <w:rPr>
          <w:b/>
          <w:i/>
          <w:iCs/>
          <w:u w:val="single"/>
        </w:rPr>
        <w:t>cg-minDFIDelay-r16</w:t>
      </w:r>
      <w:r w:rsidRPr="000C7D7C">
        <w:rPr>
          <w:b/>
          <w:iCs/>
          <w:u w:val="single"/>
        </w:rPr>
        <w:t xml:space="preserve"> </w:t>
      </w:r>
      <w:r w:rsidRPr="000C7D7C">
        <w:rPr>
          <w:rFonts w:eastAsia="MS Mincho"/>
          <w:b/>
          <w:u w:val="single"/>
          <w:lang w:eastAsia="ja-JP"/>
        </w:rPr>
        <w:t>for the minimum latency between reference duration and the following UL grant or CG-DFI for CWS adjustment.</w:t>
      </w:r>
    </w:p>
    <w:p w14:paraId="2D307834" w14:textId="443CB1C2" w:rsidR="000C7D7C" w:rsidRDefault="000C7D7C" w:rsidP="000C7D7C">
      <w:pPr>
        <w:spacing w:line="288" w:lineRule="auto"/>
        <w:jc w:val="both"/>
        <w:rPr>
          <w:rFonts w:eastAsia="MS Mincho"/>
          <w:b/>
          <w:u w:val="single"/>
          <w:lang w:eastAsia="ja-JP"/>
        </w:rPr>
      </w:pPr>
      <w:r w:rsidRPr="00A41310">
        <w:rPr>
          <w:rFonts w:eastAsia="MS Mincho"/>
          <w:b/>
          <w:u w:val="single"/>
          <w:lang w:eastAsia="ja-JP"/>
        </w:rPr>
        <w:t xml:space="preserve">Proposal </w:t>
      </w:r>
      <w:r w:rsidR="00713B3B" w:rsidRPr="00A41310">
        <w:rPr>
          <w:rFonts w:eastAsia="SimSun"/>
          <w:b/>
          <w:u w:val="single"/>
          <w:lang w:eastAsia="zh-CN"/>
        </w:rPr>
        <w:t>6</w:t>
      </w:r>
      <w:r w:rsidRPr="00A41310">
        <w:rPr>
          <w:rFonts w:eastAsia="MS Mincho"/>
          <w:b/>
          <w:u w:val="single"/>
          <w:lang w:eastAsia="ja-JP"/>
        </w:rPr>
        <w:t>:</w:t>
      </w:r>
      <w:r w:rsidRPr="000C7D7C">
        <w:rPr>
          <w:rFonts w:eastAsia="MS Mincho"/>
          <w:b/>
          <w:u w:val="single"/>
          <w:lang w:eastAsia="ja-JP"/>
        </w:rPr>
        <w:t xml:space="preserve"> Specify CWS adjustment based on valid HARQ-ACK defined in TS 38.213.</w:t>
      </w:r>
    </w:p>
    <w:p w14:paraId="11B9BE53" w14:textId="43BDF351" w:rsidR="000C7D7C" w:rsidRDefault="000C7D7C" w:rsidP="000C7D7C">
      <w:pPr>
        <w:rPr>
          <w:lang w:val="en-US" w:eastAsia="ja-JP"/>
        </w:rPr>
      </w:pPr>
      <w:r>
        <w:rPr>
          <w:lang w:val="en-US" w:eastAsia="ja-JP"/>
        </w:rPr>
        <w:lastRenderedPageBreak/>
        <w:t>To resolve this, we have the following TP:</w:t>
      </w:r>
    </w:p>
    <w:p w14:paraId="692C54F9" w14:textId="6A0E97E1" w:rsidR="00713B3B" w:rsidRPr="00713B3B" w:rsidRDefault="00713B3B" w:rsidP="000C7D7C">
      <w:pPr>
        <w:rPr>
          <w:lang w:val="en-US" w:eastAsia="ja-JP"/>
        </w:rPr>
      </w:pPr>
      <w:r>
        <w:rPr>
          <w:b/>
          <w:u w:val="single"/>
          <w:lang w:val="en-US" w:eastAsia="ja-JP"/>
        </w:rPr>
        <w:t>Proposal 7</w:t>
      </w:r>
      <w:r w:rsidRPr="00741420">
        <w:rPr>
          <w:b/>
          <w:u w:val="single"/>
          <w:lang w:val="en-US" w:eastAsia="ja-JP"/>
        </w:rPr>
        <w:t xml:space="preserve">: Adopt </w:t>
      </w:r>
      <w:r>
        <w:rPr>
          <w:b/>
          <w:u w:val="single"/>
          <w:lang w:val="en-US" w:eastAsia="ja-JP"/>
        </w:rPr>
        <w:t>the following TP for TS 37.213.</w:t>
      </w:r>
    </w:p>
    <w:p w14:paraId="3D49C869" w14:textId="77777777" w:rsidR="000C7D7C" w:rsidRPr="00A41310" w:rsidRDefault="000C7D7C" w:rsidP="000C7D7C">
      <w:pPr>
        <w:rPr>
          <w:color w:val="FF0000"/>
          <w:lang w:val="en-US"/>
        </w:rPr>
      </w:pPr>
      <w:r w:rsidRPr="00A41310">
        <w:rPr>
          <w:color w:val="FF0000"/>
          <w:lang w:val="en-US"/>
        </w:rPr>
        <w:t>================================= Start of TP for TS 37.213 =================================</w:t>
      </w:r>
    </w:p>
    <w:p w14:paraId="2EDB03C3" w14:textId="4A8733E9" w:rsidR="008E079C" w:rsidRPr="008E079C" w:rsidRDefault="008E079C" w:rsidP="008E079C">
      <w:pPr>
        <w:rPr>
          <w:rFonts w:ascii="Arial" w:hAnsi="Arial" w:cs="Arial"/>
          <w:sz w:val="24"/>
        </w:rPr>
      </w:pPr>
      <w:r w:rsidRPr="008E079C">
        <w:rPr>
          <w:rFonts w:ascii="Arial" w:hAnsi="Arial" w:cs="Arial"/>
          <w:sz w:val="24"/>
        </w:rPr>
        <w:t>4.2.2.2</w:t>
      </w:r>
      <w:r w:rsidRPr="008E079C">
        <w:rPr>
          <w:rFonts w:ascii="Arial" w:hAnsi="Arial" w:cs="Arial"/>
          <w:sz w:val="24"/>
        </w:rPr>
        <w:tab/>
        <w:t xml:space="preserve">Contention window adjustment procedures for UL transmissions scheduled/configured by </w:t>
      </w:r>
      <w:proofErr w:type="spellStart"/>
      <w:r w:rsidRPr="008E079C">
        <w:rPr>
          <w:rFonts w:ascii="Arial" w:hAnsi="Arial" w:cs="Arial"/>
          <w:sz w:val="24"/>
        </w:rPr>
        <w:t>gNB</w:t>
      </w:r>
      <w:proofErr w:type="spellEnd"/>
    </w:p>
    <w:p w14:paraId="02CA1867" w14:textId="06184EB7" w:rsidR="000C7D7C" w:rsidRPr="00A41310" w:rsidRDefault="000C7D7C" w:rsidP="000C7D7C">
      <w:pPr>
        <w:rPr>
          <w:color w:val="FF0000"/>
          <w:lang w:val="en-US"/>
        </w:rPr>
      </w:pPr>
      <w:r w:rsidRPr="00A41310">
        <w:rPr>
          <w:color w:val="FF0000"/>
          <w:lang w:val="en-US"/>
        </w:rPr>
        <w:t>================================ Unchanged Texts Omitted =================================</w:t>
      </w:r>
    </w:p>
    <w:p w14:paraId="2577B6F7" w14:textId="77777777" w:rsidR="008E079C" w:rsidRDefault="008E079C" w:rsidP="008E079C">
      <w:pPr>
        <w:rPr>
          <w:lang w:val="en-US" w:eastAsia="x-none"/>
        </w:rPr>
      </w:pPr>
      <w:bookmarkStart w:id="20" w:name="_Hlk26519434"/>
      <w:bookmarkStart w:id="21" w:name="_Hlk26519341"/>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7CB2EA8F" w14:textId="77777777" w:rsidR="008E079C" w:rsidRPr="00607F2E" w:rsidRDefault="008E079C" w:rsidP="008E079C">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proofErr w:type="spellStart"/>
      <w:r w:rsidRPr="00607F2E">
        <w:t>subclause</w:t>
      </w:r>
      <w:proofErr w:type="spellEnd"/>
      <w:r w:rsidRPr="00607F2E">
        <w:t>,</w:t>
      </w:r>
      <w:r w:rsidRPr="00607F2E">
        <w:rPr>
          <w:lang w:val="en-US"/>
        </w:rPr>
        <w:t xml:space="preserve"> is determined based on the indication for a new transmission or retransmission in the DCI scheduling PUSCH(s) as follows:</w:t>
      </w:r>
    </w:p>
    <w:p w14:paraId="76DD5F11" w14:textId="77777777" w:rsidR="008E079C" w:rsidRPr="00607F2E" w:rsidRDefault="008E079C" w:rsidP="008E079C">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2594F767" w14:textId="77777777" w:rsidR="008E079C" w:rsidRPr="00607F2E" w:rsidRDefault="008E079C" w:rsidP="008E079C">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5EE3F75E" w14:textId="77777777" w:rsidR="008E079C" w:rsidRDefault="008E079C" w:rsidP="008E079C">
      <w:pPr>
        <w:pStyle w:val="B2"/>
      </w:pPr>
      <w:r w:rsidRPr="00607F2E">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proofErr w:type="spellStart"/>
      <w:r w:rsidRPr="00607F2E">
        <w:t>subclause</w:t>
      </w:r>
      <w:proofErr w:type="spellEnd"/>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6A95BFE4" w14:textId="77777777" w:rsidR="008E079C" w:rsidRPr="007D76D0" w:rsidRDefault="008E079C" w:rsidP="008E079C">
      <w:pPr>
        <w:pStyle w:val="B2"/>
        <w:rPr>
          <w:rFonts w:eastAsia="SimSun"/>
          <w:lang w:eastAsia="zh-CN"/>
        </w:rPr>
      </w:pPr>
      <w:ins w:id="22" w:author="Author">
        <w:r>
          <w:rPr>
            <w:rFonts w:eastAsia="SimSun" w:hint="eastAsia"/>
            <w:lang w:eastAsia="zh-CN"/>
          </w:rPr>
          <w:t>E</w:t>
        </w:r>
        <w:r>
          <w:rPr>
            <w:rFonts w:eastAsia="SimSun"/>
            <w:lang w:eastAsia="zh-CN"/>
          </w:rPr>
          <w:t xml:space="preserve">xplicit HARQ-ACK feedback for the </w:t>
        </w:r>
        <w:r w:rsidRPr="00607F2E">
          <w:t xml:space="preserve">purpose of contention window adjustment in this </w:t>
        </w:r>
        <w:proofErr w:type="spellStart"/>
        <w:r w:rsidRPr="00607F2E">
          <w:t>subclause</w:t>
        </w:r>
        <w:proofErr w:type="spellEnd"/>
        <w:r w:rsidRPr="00607F2E">
          <w:t xml:space="preserve"> is determined based on </w:t>
        </w:r>
        <w:r>
          <w:t xml:space="preserve">valid HARQ-ACK </w:t>
        </w:r>
        <w:r w:rsidRPr="00607F2E">
          <w:t>in the</w:t>
        </w:r>
        <w:r>
          <w:t xml:space="preserve"> CG-DFI</w:t>
        </w:r>
        <w:r w:rsidRPr="00607F2E">
          <w:t xml:space="preserve"> </w:t>
        </w:r>
        <w:r>
          <w:t xml:space="preserve">as described in </w:t>
        </w:r>
        <w:proofErr w:type="spellStart"/>
        <w:r>
          <w:t>subclause</w:t>
        </w:r>
        <w:proofErr w:type="spellEnd"/>
        <w:r>
          <w:t xml:space="preserve"> 10.5 in [7].</w:t>
        </w:r>
      </w:ins>
    </w:p>
    <w:p w14:paraId="0DEF7981" w14:textId="77777777" w:rsidR="008E079C" w:rsidRPr="00607F2E" w:rsidRDefault="008E079C" w:rsidP="008E079C">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proofErr w:type="spellStart"/>
      <w:r w:rsidRPr="00607F2E">
        <w:t>subclause</w:t>
      </w:r>
      <w:proofErr w:type="spellEnd"/>
      <w:r w:rsidRPr="00607F2E">
        <w:t xml:space="preserve"> as a duration starting </w:t>
      </w:r>
      <w:r w:rsidRPr="00607F2E">
        <w:rPr>
          <w:lang w:eastAsia="x-none"/>
        </w:rPr>
        <w:t xml:space="preserve">from the beginning of the channel occupancy until the end of the first slot where at least one unicast PUSCH is transmitted over all the resources allocated for the PDSCH, or until the end of the first transmission burst by the </w:t>
      </w:r>
      <w:proofErr w:type="spellStart"/>
      <w:r w:rsidRPr="00607F2E">
        <w:rPr>
          <w:lang w:eastAsia="x-none"/>
        </w:rPr>
        <w:t>gNB</w:t>
      </w:r>
      <w:proofErr w:type="spellEnd"/>
      <w:r w:rsidRPr="00607F2E">
        <w:rPr>
          <w:lang w:eastAsia="x-none"/>
        </w:rPr>
        <w:t xml:space="preserve"> that contains unicast PUSCH(s) transmitted over all the resources allocated for the PDSCH, whichever occurs earlier</w:t>
      </w:r>
      <w:r>
        <w:rPr>
          <w:lang w:eastAsia="x-none"/>
        </w:rPr>
        <w:t xml:space="preserve">, </w:t>
      </w:r>
      <w:ins w:id="23"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ins>
      <w:r w:rsidRPr="00B24FAC">
        <w:rPr>
          <w:lang w:eastAsia="x-none"/>
        </w:rPr>
        <w:t>.</w:t>
      </w:r>
      <w:r w:rsidRPr="00607F2E">
        <w:rPr>
          <w:lang w:eastAsia="x-none"/>
        </w:rPr>
        <w:t xml:space="preserve"> If the channel occupancy includes a unicast PDSCH, but it does not include any unicast PDSCH transmitted over all the resources allocated for that PUSCH, </w:t>
      </w:r>
      <w:ins w:id="24"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r>
          <w:t>,</w:t>
        </w:r>
        <w:r w:rsidRPr="00607F2E">
          <w:rPr>
            <w:lang w:eastAsia="x-none"/>
          </w:rPr>
          <w:t xml:space="preserve"> </w:t>
        </w:r>
      </w:ins>
      <w:r w:rsidRPr="00607F2E">
        <w:rPr>
          <w:lang w:eastAsia="x-none"/>
        </w:rPr>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3714FE04" w14:textId="77777777" w:rsidR="008E079C" w:rsidRPr="00607F2E" w:rsidRDefault="008E079C" w:rsidP="008E079C">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6D9077C1" w14:textId="3B61A31D" w:rsidR="008E079C" w:rsidRDefault="008E079C" w:rsidP="008E079C">
      <w:pPr>
        <w:rPr>
          <w:lang w:val="en-US"/>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proofErr w:type="spellStart"/>
      <w:r>
        <w:rPr>
          <w:lang w:val="en-US"/>
        </w:rPr>
        <w:t>subclause</w:t>
      </w:r>
      <w:proofErr w:type="spellEnd"/>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hint="eastAsia"/>
        </w:rPr>
        <w:t>before step 1</w:t>
      </w:r>
      <w:r>
        <w:t xml:space="preserve"> in the procedures described in </w:t>
      </w:r>
      <w:proofErr w:type="spellStart"/>
      <w:r>
        <w:t>subclause</w:t>
      </w:r>
      <w:proofErr w:type="spellEnd"/>
      <w: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bookmarkEnd w:id="20"/>
      <w:bookmarkEnd w:id="21"/>
    </w:p>
    <w:p w14:paraId="6EBB6AA5" w14:textId="77777777" w:rsidR="000C7D7C" w:rsidRPr="00A41310" w:rsidRDefault="000C7D7C" w:rsidP="000C7D7C">
      <w:pPr>
        <w:rPr>
          <w:color w:val="FF0000"/>
          <w:lang w:val="en-US"/>
        </w:rPr>
      </w:pPr>
      <w:r w:rsidRPr="00A41310">
        <w:rPr>
          <w:color w:val="FF0000"/>
          <w:lang w:val="en-US"/>
        </w:rPr>
        <w:t>================================ Unchanged Texts Omitted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6DDE1EDC" w:rsidR="00815493" w:rsidRDefault="00815493" w:rsidP="00815493">
      <w:r w:rsidRPr="00816B5E">
        <w:t>The proposals made in this contribution are summarized below:</w:t>
      </w:r>
    </w:p>
    <w:p w14:paraId="09F3988D" w14:textId="77777777" w:rsidR="00040458" w:rsidRPr="00741420" w:rsidRDefault="00040458" w:rsidP="00040458">
      <w:pPr>
        <w:rPr>
          <w:b/>
          <w:u w:val="single"/>
          <w:lang w:val="en-US" w:eastAsia="ja-JP"/>
        </w:rPr>
      </w:pPr>
      <w:r w:rsidRPr="00741420">
        <w:rPr>
          <w:b/>
          <w:u w:val="single"/>
          <w:lang w:val="en-US" w:eastAsia="ja-JP"/>
        </w:rPr>
        <w:t xml:space="preserve">Proposal 1: Adopt </w:t>
      </w:r>
      <w:r>
        <w:rPr>
          <w:b/>
          <w:u w:val="single"/>
          <w:lang w:val="en-US" w:eastAsia="ja-JP"/>
        </w:rPr>
        <w:t>the following TP for TS 37.213.</w:t>
      </w:r>
    </w:p>
    <w:p w14:paraId="6130214D" w14:textId="77777777" w:rsidR="00040458" w:rsidRPr="00A41310" w:rsidRDefault="00040458" w:rsidP="00040458">
      <w:pPr>
        <w:rPr>
          <w:color w:val="FF0000"/>
          <w:lang w:val="en-US"/>
        </w:rPr>
      </w:pPr>
      <w:r w:rsidRPr="00A41310">
        <w:rPr>
          <w:color w:val="FF0000"/>
          <w:lang w:val="en-US"/>
        </w:rPr>
        <w:t>================================= Start of TP for TS 37.213 =================================</w:t>
      </w:r>
    </w:p>
    <w:p w14:paraId="0E7A7D23" w14:textId="77777777" w:rsidR="00040458" w:rsidRDefault="00040458" w:rsidP="00040458">
      <w:pPr>
        <w:rPr>
          <w:rFonts w:ascii="Arial" w:hAnsi="Arial" w:cs="Arial"/>
          <w:sz w:val="24"/>
        </w:rPr>
      </w:pPr>
      <w:r w:rsidRPr="00AF1C6B">
        <w:rPr>
          <w:rFonts w:ascii="Arial" w:hAnsi="Arial" w:cs="Arial"/>
          <w:sz w:val="24"/>
        </w:rPr>
        <w:lastRenderedPageBreak/>
        <w:t>4.0</w:t>
      </w:r>
      <w:r w:rsidRPr="00AF1C6B">
        <w:rPr>
          <w:rFonts w:ascii="Arial" w:hAnsi="Arial" w:cs="Arial"/>
          <w:sz w:val="24"/>
        </w:rPr>
        <w:tab/>
        <w:t>General</w:t>
      </w:r>
    </w:p>
    <w:p w14:paraId="0C1F6C5A" w14:textId="77777777" w:rsidR="00040458" w:rsidRDefault="00040458" w:rsidP="00040458">
      <w:pPr>
        <w:rPr>
          <w:lang w:val="en-US"/>
        </w:rPr>
      </w:pPr>
      <w:r>
        <w:rPr>
          <w:lang w:val="en-US"/>
        </w:rPr>
        <w:t>================================ Unchanged Texts Omitted =================================</w:t>
      </w:r>
    </w:p>
    <w:p w14:paraId="2C8C7ADC" w14:textId="77777777" w:rsidR="00040458" w:rsidRPr="0024137B" w:rsidRDefault="00040458" w:rsidP="00040458">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w:t>
      </w:r>
      <w:ins w:id="25" w:author="Author">
        <w:r>
          <w:t xml:space="preserve">The duty cycle is defined as </w:t>
        </w:r>
        <m:oMath>
          <m:sSub>
            <m:sSubPr>
              <m:ctrlPr>
                <w:rPr>
                  <w:rFonts w:ascii="Cambria Math" w:hAnsi="Cambria Math"/>
                  <w:i/>
                </w:rPr>
              </m:ctrlPr>
            </m:sSubPr>
            <m:e>
              <m:r>
                <w:rPr>
                  <w:rFonts w:ascii="Cambria Math" w:hAnsi="Cambria Math"/>
                </w:rPr>
                <m:t>D</m:t>
              </m:r>
            </m:e>
            <m:sub>
              <m:r>
                <w:rPr>
                  <w:rFonts w:ascii="Cambria Math" w:hAnsi="Cambria Math"/>
                </w:rPr>
                <m:t>DB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wherein </w:t>
        </w:r>
        <m:oMath>
          <m:sSub>
            <m:sSubPr>
              <m:ctrlPr>
                <w:rPr>
                  <w:rFonts w:ascii="Cambria Math" w:hAnsi="Cambria Math"/>
                  <w:i/>
                </w:rPr>
              </m:ctrlPr>
            </m:sSubPr>
            <m:e>
              <m:r>
                <w:rPr>
                  <w:rFonts w:ascii="Cambria Math" w:hAnsi="Cambria Math"/>
                </w:rPr>
                <m:t>D</m:t>
              </m:r>
            </m:e>
            <m:sub>
              <m:r>
                <w:rPr>
                  <w:rFonts w:ascii="Cambria Math" w:hAnsi="Cambria Math"/>
                </w:rPr>
                <m:t>DB</m:t>
              </m:r>
            </m:sub>
          </m:sSub>
        </m:oMath>
        <w:r>
          <w:t xml:space="preserve"> is determined according to the transmission starting instance of the discovery burst, and </w:t>
        </w:r>
        <m:oMath>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is determined as the periodicity of the discovery burst transmission window, as described in </w:t>
        </w:r>
        <w:proofErr w:type="spellStart"/>
        <w:r>
          <w:t>subclause</w:t>
        </w:r>
        <w:proofErr w:type="spellEnd"/>
        <w:r>
          <w:t xml:space="preserve"> 4.1 of [7]. </w:t>
        </w:r>
      </w:ins>
      <w:r w:rsidRPr="0024137B">
        <w:t xml:space="preserve">The </w:t>
      </w:r>
      <w:r w:rsidRPr="0024137B">
        <w:rPr>
          <w:i/>
          <w:iCs/>
        </w:rPr>
        <w:t>discovery burst</w:t>
      </w:r>
      <w:r w:rsidRPr="0024137B">
        <w:t xml:space="preserve"> can be any of the following:</w:t>
      </w:r>
    </w:p>
    <w:p w14:paraId="24520C4F" w14:textId="77777777" w:rsidR="00040458" w:rsidRPr="0024137B" w:rsidRDefault="00040458" w:rsidP="00040458">
      <w:pPr>
        <w:pStyle w:val="B2"/>
      </w:pPr>
      <w:r>
        <w:t>-</w:t>
      </w:r>
      <w:r>
        <w:tab/>
      </w:r>
      <w:r w:rsidRPr="0024137B">
        <w:t xml:space="preserve">Transmission(s) initiated by an </w:t>
      </w:r>
      <w:proofErr w:type="spellStart"/>
      <w:r w:rsidRPr="0024137B">
        <w:t>eNB</w:t>
      </w:r>
      <w:proofErr w:type="spellEnd"/>
      <w:r w:rsidRPr="0024137B">
        <w:t xml:space="preserve"> that includes a primary synchronization signal (PSS), secondary synchronization signal (SSS) and cell-specific reference signal(s)(CRS) and may include non-zero power CSI reference signals (CSI-RS).</w:t>
      </w:r>
    </w:p>
    <w:p w14:paraId="7AAF09FD" w14:textId="77777777" w:rsidR="00040458" w:rsidRPr="001D5499" w:rsidRDefault="00040458" w:rsidP="00040458">
      <w:pPr>
        <w:pStyle w:val="B2"/>
      </w:pPr>
      <w:r>
        <w:t>-</w:t>
      </w:r>
      <w:r>
        <w:tab/>
      </w:r>
      <w:r w:rsidRPr="0024137B">
        <w:t xml:space="preserve">Transmission(s) initiated by a </w:t>
      </w:r>
      <w:proofErr w:type="spellStart"/>
      <w:r w:rsidRPr="0024137B">
        <w:t>gNB</w:t>
      </w:r>
      <w:proofErr w:type="spellEnd"/>
      <w:r w:rsidRPr="0024137B">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281F2034" w14:textId="77777777" w:rsidR="00040458" w:rsidRPr="00A41310" w:rsidRDefault="00040458" w:rsidP="00040458">
      <w:pPr>
        <w:rPr>
          <w:color w:val="FF0000"/>
          <w:lang w:val="en-US"/>
        </w:rPr>
      </w:pPr>
      <w:r w:rsidRPr="00A41310">
        <w:rPr>
          <w:color w:val="FF0000"/>
          <w:lang w:val="en-US"/>
        </w:rPr>
        <w:t>================================= End of TP for TS 38.213 =================================</w:t>
      </w:r>
    </w:p>
    <w:p w14:paraId="05C1D2B9" w14:textId="77777777" w:rsidR="00040458" w:rsidRPr="00741420" w:rsidRDefault="00040458" w:rsidP="00040458">
      <w:pPr>
        <w:rPr>
          <w:b/>
          <w:u w:val="single"/>
          <w:lang w:val="en-US" w:eastAsia="ja-JP"/>
        </w:rPr>
      </w:pPr>
      <w:r>
        <w:rPr>
          <w:b/>
          <w:u w:val="single"/>
          <w:lang w:val="en-US" w:eastAsia="ja-JP"/>
        </w:rPr>
        <w:t>Proposal 2</w:t>
      </w:r>
      <w:r w:rsidRPr="00741420">
        <w:rPr>
          <w:b/>
          <w:u w:val="single"/>
          <w:lang w:val="en-US" w:eastAsia="ja-JP"/>
        </w:rPr>
        <w:t xml:space="preserve">: Adopt </w:t>
      </w:r>
      <w:r>
        <w:rPr>
          <w:b/>
          <w:u w:val="single"/>
          <w:lang w:val="en-US" w:eastAsia="ja-JP"/>
        </w:rPr>
        <w:t>the following TP for TS 37.213.</w:t>
      </w:r>
    </w:p>
    <w:p w14:paraId="77BDC00C" w14:textId="77777777" w:rsidR="00040458" w:rsidRPr="00A41310" w:rsidRDefault="00040458" w:rsidP="00040458">
      <w:pPr>
        <w:rPr>
          <w:color w:val="FF0000"/>
          <w:lang w:val="en-US"/>
        </w:rPr>
      </w:pPr>
      <w:r w:rsidRPr="00A41310">
        <w:rPr>
          <w:color w:val="FF0000"/>
          <w:lang w:val="en-US"/>
        </w:rPr>
        <w:t>================================= Start of TP for TS 37.213 =================================</w:t>
      </w:r>
    </w:p>
    <w:p w14:paraId="457D7915" w14:textId="77777777" w:rsidR="00040458" w:rsidRDefault="00040458" w:rsidP="00040458">
      <w:pPr>
        <w:rPr>
          <w:rFonts w:ascii="Arial" w:hAnsi="Arial" w:cs="Arial"/>
          <w:sz w:val="24"/>
        </w:rPr>
      </w:pPr>
      <w:r w:rsidRPr="00AA59C7">
        <w:rPr>
          <w:rFonts w:ascii="Arial" w:hAnsi="Arial" w:cs="Arial"/>
          <w:sz w:val="24"/>
        </w:rPr>
        <w:t>4.1.5</w:t>
      </w:r>
      <w:r w:rsidRPr="00AA59C7">
        <w:rPr>
          <w:rFonts w:ascii="Arial" w:hAnsi="Arial" w:cs="Arial"/>
          <w:sz w:val="24"/>
        </w:rPr>
        <w:tab/>
        <w:t>Energy detection threshold adaptation procedures</w:t>
      </w:r>
    </w:p>
    <w:p w14:paraId="799AE3AE" w14:textId="77777777" w:rsidR="00040458" w:rsidRPr="00A41310" w:rsidRDefault="00040458" w:rsidP="00040458">
      <w:pPr>
        <w:rPr>
          <w:color w:val="FF0000"/>
          <w:lang w:val="en-US"/>
        </w:rPr>
      </w:pPr>
      <w:r w:rsidRPr="00A41310">
        <w:rPr>
          <w:color w:val="FF0000"/>
          <w:lang w:val="en-US"/>
        </w:rPr>
        <w:t>================================ Unchanged Texts Omitted =================================</w:t>
      </w:r>
    </w:p>
    <w:p w14:paraId="461D8E3C" w14:textId="77777777" w:rsidR="00040458" w:rsidRPr="00771A13" w:rsidRDefault="00040458" w:rsidP="00040458">
      <w:pPr>
        <w:pStyle w:val="B1"/>
        <w:rPr>
          <w:lang w:val="en-US"/>
        </w:rPr>
      </w:pPr>
      <w:r w:rsidRPr="00771A13">
        <w:rPr>
          <w:lang w:val="en-US"/>
        </w:rPr>
        <w:t>-</w:t>
      </w:r>
      <w:r w:rsidRPr="00771A13">
        <w:rPr>
          <w:lang w:val="en-US"/>
        </w:rPr>
        <w:tab/>
      </w:r>
      <w:r>
        <w:rPr>
          <w:lang w:val="en-US"/>
        </w:rPr>
        <w:t>o</w:t>
      </w:r>
      <w:r w:rsidRPr="00771A13">
        <w:rPr>
          <w:lang w:val="en-US"/>
        </w:rPr>
        <w:t>therwise,</w:t>
      </w:r>
    </w:p>
    <w:p w14:paraId="76E66FBB" w14:textId="77777777" w:rsidR="00040458" w:rsidRPr="00771A13" w:rsidRDefault="00040458" w:rsidP="00040458">
      <w:pPr>
        <w:pStyle w:val="B2"/>
      </w:pPr>
      <w:r w:rsidRPr="00771A13">
        <w:t>-</w:t>
      </w:r>
      <w:r w:rsidRPr="00771A13">
        <w:tab/>
      </w:r>
      <m:oMath>
        <m:sSub>
          <m:sSubPr>
            <m:ctrlPr>
              <w:rPr>
                <w:rFonts w:ascii="Cambria Math" w:hAnsi="Cambria Math"/>
                <w:i/>
              </w:rPr>
            </m:ctrlPr>
          </m:sSubPr>
          <m:e>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ins w:id="26" w:author="Author">
                                            <w:rPr>
                                              <w:rFonts w:ascii="Cambria Math" w:hAnsi="Cambria Math"/>
                                              <w:i/>
                                            </w:rPr>
                                          </w:ins>
                                        </m:ctrlPr>
                                      </m:sSubPr>
                                      <m:e>
                                        <m:r>
                                          <w:rPr>
                                            <w:rFonts w:ascii="Cambria Math" w:hAnsi="Cambria Math"/>
                                          </w:rPr>
                                          <m:t>T</m:t>
                                        </m:r>
                                      </m:e>
                                      <m:sub>
                                        <m:r>
                                          <w:ins w:id="27" w:author="Author">
                                            <w:rPr>
                                              <w:rFonts w:ascii="Cambria Math" w:hAnsi="Cambria Math"/>
                                            </w:rPr>
                                            <m:t>A</m:t>
                                          </w:ins>
                                        </m:r>
                                      </m:sub>
                                    </m:sSub>
                                    <m:r>
                                      <w:del w:id="28" w:author="Author">
                                        <w:rPr>
                                          <w:rFonts w:ascii="Cambria Math" w:hAnsi="Cambria Math"/>
                                        </w:rPr>
                                        <m:t>A</m:t>
                                      </w:del>
                                    </m:r>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01595445" w14:textId="77777777" w:rsidR="00040458" w:rsidRPr="00771A13" w:rsidRDefault="00040458" w:rsidP="00040458">
      <w:pPr>
        <w:pStyle w:val="B1"/>
        <w:rPr>
          <w:lang w:val="en-US"/>
        </w:rPr>
      </w:pPr>
      <w:r w:rsidRPr="00771A13">
        <w:rPr>
          <w:lang w:val="en-US"/>
        </w:rPr>
        <w:tab/>
      </w:r>
      <w:r>
        <w:rPr>
          <w:lang w:val="en-US"/>
        </w:rPr>
        <w:t>w</w:t>
      </w:r>
      <w:r w:rsidRPr="00771A13">
        <w:rPr>
          <w:lang w:val="en-US"/>
        </w:rPr>
        <w:t>here:</w:t>
      </w:r>
    </w:p>
    <w:p w14:paraId="5B028DF1" w14:textId="77777777" w:rsidR="00040458" w:rsidRPr="00771A13" w:rsidDel="008D1183" w:rsidRDefault="00040458" w:rsidP="00040458">
      <w:pPr>
        <w:pStyle w:val="B2"/>
        <w:rPr>
          <w:del w:id="29" w:author="Author"/>
        </w:rPr>
      </w:pPr>
      <w:del w:id="30" w:author="Author">
        <w:r w:rsidRPr="00771A13" w:rsidDel="008D1183">
          <w:delText>-</w:delText>
        </w:r>
        <w:r w:rsidRPr="00771A13" w:rsidDel="008D118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771A13" w:rsidDel="008D1183">
          <w:delText xml:space="preserve"> for transmission(s) including PDSCH;</w:delText>
        </w:r>
      </w:del>
    </w:p>
    <w:p w14:paraId="0C0C3D35" w14:textId="77777777" w:rsidR="00040458" w:rsidRPr="00771A13" w:rsidRDefault="00040458" w:rsidP="00040458">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w:t>
      </w:r>
      <w:ins w:id="31" w:author="Author">
        <w:r>
          <w:t xml:space="preserve"> </w:t>
        </w:r>
      </w:ins>
      <w:r w:rsidRPr="00771A13">
        <w:t>5dB for transmission</w:t>
      </w:r>
      <w:ins w:id="32" w:author="Author">
        <w:r>
          <w:t>(</w:t>
        </w:r>
      </w:ins>
      <w:r w:rsidRPr="00771A13">
        <w:t>s</w:t>
      </w:r>
      <w:ins w:id="33" w:author="Author">
        <w:r>
          <w:t>)</w:t>
        </w:r>
      </w:ins>
      <w:r w:rsidRPr="00771A13">
        <w:t xml:space="preserve"> including discovery burst(s) as described in </w:t>
      </w:r>
      <w:proofErr w:type="spellStart"/>
      <w:r w:rsidRPr="00771A13">
        <w:t>subclause</w:t>
      </w:r>
      <w:proofErr w:type="spellEnd"/>
      <w:r w:rsidRPr="00771A13">
        <w:t xml:space="preserve"> 4.1.2;</w:t>
      </w:r>
      <w:ins w:id="34" w:author="Author">
        <w: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 xml:space="preserve"> otherwise;</w:t>
        </w:r>
      </w:ins>
    </w:p>
    <w:p w14:paraId="4C94D359" w14:textId="77777777" w:rsidR="00040458" w:rsidRPr="00771A13" w:rsidRDefault="00040458" w:rsidP="00040458">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del w:id="35" w:author="Author">
        <w:r w:rsidRPr="00771A13" w:rsidDel="008D1183">
          <w:delText xml:space="preserve"> dBm</w:delText>
        </w:r>
      </w:del>
      <w:r w:rsidRPr="00771A13">
        <w:t>;</w:t>
      </w:r>
    </w:p>
    <w:p w14:paraId="047CE6E9" w14:textId="77777777" w:rsidR="00040458" w:rsidRPr="00771A13" w:rsidRDefault="00040458" w:rsidP="00040458">
      <w:pPr>
        <w:pStyle w:val="B2"/>
        <w:rPr>
          <w:rFonts w:eastAsia="MS Mincho"/>
          <w:lang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is </w:t>
      </w:r>
      <w:r w:rsidRPr="00771A13">
        <w:rPr>
          <w:rFonts w:eastAsia="MS Mincho"/>
          <w:lang w:eastAsia="ja-JP"/>
        </w:rPr>
        <w:t xml:space="preserve">the set maximum </w:t>
      </w:r>
      <w:proofErr w:type="spellStart"/>
      <w:r w:rsidRPr="00771A13">
        <w:rPr>
          <w:rFonts w:eastAsia="MS Mincho"/>
          <w:lang w:eastAsia="ja-JP"/>
        </w:rPr>
        <w:t>eNB</w:t>
      </w:r>
      <w:proofErr w:type="spellEnd"/>
      <w:r w:rsidRPr="00771A13">
        <w:rPr>
          <w:rFonts w:eastAsia="MS Mincho"/>
          <w:lang w:eastAsia="ja-JP"/>
        </w:rPr>
        <w:t>/</w:t>
      </w:r>
      <w:proofErr w:type="spellStart"/>
      <w:r w:rsidRPr="00771A13">
        <w:rPr>
          <w:rFonts w:eastAsia="MS Mincho"/>
          <w:lang w:eastAsia="ja-JP"/>
        </w:rPr>
        <w:t>gNB</w:t>
      </w:r>
      <w:proofErr w:type="spellEnd"/>
      <w:r w:rsidRPr="00771A13">
        <w:rPr>
          <w:rFonts w:eastAsia="MS Mincho"/>
          <w:lang w:eastAsia="ja-JP"/>
        </w:rPr>
        <w:t xml:space="preserve"> output power in </w:t>
      </w:r>
      <w:proofErr w:type="spellStart"/>
      <w:r w:rsidRPr="00771A13">
        <w:rPr>
          <w:rFonts w:eastAsia="MS Mincho"/>
          <w:lang w:eastAsia="ja-JP"/>
        </w:rPr>
        <w:t>dBm</w:t>
      </w:r>
      <w:proofErr w:type="spellEnd"/>
      <w:r w:rsidRPr="00771A13">
        <w:rPr>
          <w:rFonts w:eastAsia="MS Mincho"/>
          <w:lang w:eastAsia="ja-JP"/>
        </w:rPr>
        <w:t xml:space="preserve"> for the channel;</w:t>
      </w:r>
    </w:p>
    <w:p w14:paraId="46B3297F" w14:textId="77777777" w:rsidR="00040458" w:rsidRPr="00771A13" w:rsidRDefault="00040458" w:rsidP="00040458">
      <w:pPr>
        <w:pStyle w:val="B3"/>
        <w:ind w:firstLine="400"/>
        <w:rPr>
          <w:rFonts w:eastAsia="MS Mincho"/>
          <w:lang w:val="en-US" w:eastAsia="ja-JP"/>
        </w:rPr>
      </w:pPr>
      <w:r>
        <w:t xml:space="preserve">- </w:t>
      </w:r>
      <w:proofErr w:type="spellStart"/>
      <w:r w:rsidRPr="00771A13">
        <w:t>eNB</w:t>
      </w:r>
      <w:proofErr w:type="spellEnd"/>
      <w:r w:rsidRPr="00771A13">
        <w:t>/</w:t>
      </w:r>
      <w:proofErr w:type="spellStart"/>
      <w:r w:rsidRPr="00771A13">
        <w:t>gNB</w:t>
      </w:r>
      <w:proofErr w:type="spellEnd"/>
      <w:r w:rsidRPr="00771A13">
        <w:t xml:space="preserve">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624BD775" w14:textId="77777777" w:rsidR="00040458" w:rsidRPr="00771A13" w:rsidRDefault="00040458" w:rsidP="00040458">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m:t>
        </m:r>
        <w:proofErr w:type="spellStart"/>
        <m:r>
          <m:rPr>
            <m:nor/>
          </m:rPr>
          <m:t>dBm</m:t>
        </m:r>
        <w:proofErr w:type="spellEnd"/>
        <m:r>
          <m:rPr>
            <m:nor/>
          </m:rPr>
          <m:t>)=</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12959A0B" w14:textId="77777777" w:rsidR="00040458" w:rsidRPr="00771A13" w:rsidRDefault="00040458" w:rsidP="00040458">
      <w:pPr>
        <w:pStyle w:val="B2"/>
      </w:pPr>
      <w:r w:rsidRPr="00771A13">
        <w:t>-</w:t>
      </w:r>
      <w:r w:rsidRPr="00771A13">
        <w:tab/>
      </w:r>
      <m:oMath>
        <m:r>
          <w:rPr>
            <w:rFonts w:ascii="Cambria Math" w:hAnsi="Cambria Math"/>
          </w:rPr>
          <m:t>BWMHz</m:t>
        </m:r>
      </m:oMath>
      <w:r w:rsidRPr="00771A13">
        <w:t xml:space="preserve"> is the single </w:t>
      </w:r>
      <w:r w:rsidRPr="00771A13">
        <w:rPr>
          <w:lang w:eastAsia="x-none"/>
        </w:rPr>
        <w:t>channel</w:t>
      </w:r>
      <w:r w:rsidRPr="00771A13">
        <w:t xml:space="preserve"> bandwidth in </w:t>
      </w:r>
      <w:proofErr w:type="spellStart"/>
      <w:r w:rsidRPr="00771A13">
        <w:t>MHz.</w:t>
      </w:r>
      <w:proofErr w:type="spellEnd"/>
    </w:p>
    <w:p w14:paraId="1043591D" w14:textId="77777777" w:rsidR="00040458" w:rsidRPr="00A41310" w:rsidRDefault="00040458" w:rsidP="00040458">
      <w:pPr>
        <w:rPr>
          <w:color w:val="FF0000"/>
          <w:lang w:val="en-US"/>
        </w:rPr>
      </w:pPr>
      <w:r w:rsidRPr="00A41310">
        <w:rPr>
          <w:color w:val="FF0000"/>
          <w:lang w:val="en-US"/>
        </w:rPr>
        <w:t>================================= End of TP for TS 38.213 =================================</w:t>
      </w:r>
    </w:p>
    <w:p w14:paraId="190C488E" w14:textId="381ADB12" w:rsidR="00B06A8A" w:rsidRPr="00741420" w:rsidRDefault="00B06A8A" w:rsidP="00B06A8A">
      <w:pPr>
        <w:rPr>
          <w:b/>
          <w:u w:val="single"/>
          <w:lang w:val="en-US" w:eastAsia="ja-JP"/>
        </w:rPr>
      </w:pPr>
      <w:r>
        <w:rPr>
          <w:b/>
          <w:u w:val="single"/>
          <w:lang w:val="en-US" w:eastAsia="ja-JP"/>
        </w:rPr>
        <w:t xml:space="preserve">Proposal </w:t>
      </w:r>
      <w:r>
        <w:rPr>
          <w:rFonts w:ascii="SimSun" w:eastAsia="SimSun" w:hAnsi="SimSun" w:hint="eastAsia"/>
          <w:b/>
          <w:u w:val="single"/>
          <w:lang w:val="en-US" w:eastAsia="zh-CN"/>
        </w:rPr>
        <w:t>3</w:t>
      </w:r>
      <w:r w:rsidRPr="00741420">
        <w:rPr>
          <w:b/>
          <w:u w:val="single"/>
          <w:lang w:val="en-US" w:eastAsia="ja-JP"/>
        </w:rPr>
        <w:t xml:space="preserve">: Adopt </w:t>
      </w:r>
      <w:r>
        <w:rPr>
          <w:b/>
          <w:u w:val="single"/>
          <w:lang w:val="en-US" w:eastAsia="ja-JP"/>
        </w:rPr>
        <w:t>the following TP for TS 37.213.</w:t>
      </w:r>
    </w:p>
    <w:p w14:paraId="42347747" w14:textId="77777777" w:rsidR="00B06A8A" w:rsidRPr="00A41310" w:rsidRDefault="00B06A8A" w:rsidP="00B06A8A">
      <w:pPr>
        <w:rPr>
          <w:color w:val="FF0000"/>
          <w:lang w:val="en-US"/>
        </w:rPr>
      </w:pPr>
      <w:r w:rsidRPr="00A41310">
        <w:rPr>
          <w:color w:val="FF0000"/>
          <w:lang w:val="en-US"/>
        </w:rPr>
        <w:t>================================= Start of TP for TS 37.213 =================================</w:t>
      </w:r>
    </w:p>
    <w:p w14:paraId="71D0B243" w14:textId="77777777" w:rsidR="00B06A8A" w:rsidRDefault="00B06A8A" w:rsidP="00B06A8A">
      <w:pPr>
        <w:rPr>
          <w:rFonts w:ascii="Arial" w:hAnsi="Arial" w:cs="Arial"/>
          <w:sz w:val="24"/>
        </w:rPr>
      </w:pPr>
      <w:r w:rsidRPr="009977D8">
        <w:rPr>
          <w:rFonts w:ascii="Arial" w:hAnsi="Arial" w:cs="Arial"/>
          <w:sz w:val="24"/>
        </w:rPr>
        <w:t>4.2.1.0.1</w:t>
      </w:r>
      <w:r>
        <w:rPr>
          <w:rFonts w:ascii="Arial" w:hAnsi="Arial" w:cs="Arial"/>
          <w:sz w:val="24"/>
        </w:rPr>
        <w:t xml:space="preserve"> </w:t>
      </w:r>
      <w:r w:rsidRPr="009977D8">
        <w:rPr>
          <w:rFonts w:ascii="Arial" w:hAnsi="Arial" w:cs="Arial"/>
          <w:sz w:val="24"/>
        </w:rPr>
        <w:t>Channel access procedures for consecutive UL transmission(s)</w:t>
      </w:r>
    </w:p>
    <w:p w14:paraId="6E539B83" w14:textId="77777777" w:rsidR="00B06A8A" w:rsidRPr="00A41310" w:rsidRDefault="00B06A8A" w:rsidP="00B06A8A">
      <w:pPr>
        <w:rPr>
          <w:color w:val="FF0000"/>
          <w:lang w:val="en-US"/>
        </w:rPr>
      </w:pPr>
      <w:r w:rsidRPr="00A41310">
        <w:rPr>
          <w:color w:val="FF0000"/>
          <w:lang w:val="en-US"/>
        </w:rPr>
        <w:t>================================ Unchanged Texts Omitted =================================</w:t>
      </w:r>
    </w:p>
    <w:p w14:paraId="1881F571" w14:textId="77777777" w:rsidR="00B06A8A" w:rsidRPr="009D1EC5" w:rsidRDefault="00B06A8A" w:rsidP="00B06A8A">
      <w:pPr>
        <w:rPr>
          <w:lang w:val="en-US"/>
        </w:rPr>
      </w:pPr>
      <w:r w:rsidRPr="009D1EC5">
        <w:rPr>
          <w:lang w:val="en-US"/>
        </w:rPr>
        <w:t>For contiguous UL transmission(s), the following are applicable:</w:t>
      </w:r>
    </w:p>
    <w:p w14:paraId="4CB1A579" w14:textId="77777777" w:rsidR="00B06A8A" w:rsidRPr="009D1EC5" w:rsidRDefault="00B06A8A" w:rsidP="00B06A8A">
      <w:pPr>
        <w:pStyle w:val="B1"/>
      </w:pPr>
      <w:r w:rsidRPr="009D1EC5">
        <w:lastRenderedPageBreak/>
        <w:t>-</w:t>
      </w:r>
      <w:r w:rsidRPr="009D1EC5">
        <w:tab/>
        <w:t xml:space="preserve">If a UE is scheduled to transmit a set of UL transmissions including PUSCH using a UL </w:t>
      </w:r>
      <w:proofErr w:type="gramStart"/>
      <w:r w:rsidRPr="009D1EC5">
        <w:t>grant ,</w:t>
      </w:r>
      <w:proofErr w:type="gramEnd"/>
      <w:r w:rsidRPr="009D1EC5">
        <w:t xml:space="preserve"> and if the UE cannot access the channel for a transmission in the set prior to the last transmission, the UE shall attempt to transmit the next transmission according to the channel access type indicated in the UL grant</w:t>
      </w:r>
      <w:ins w:id="36" w:author="Author">
        <w:r>
          <w:t xml:space="preserve"> if the indicated channel access type is Type 1 or Type 2A or Type 2C, otherwise, UE shall attempt to </w:t>
        </w:r>
        <w:r w:rsidRPr="009D1EC5">
          <w:t>transmit the next transmission according to</w:t>
        </w:r>
        <w:r>
          <w:t xml:space="preserve"> Type 2A UL channel access procedure</w:t>
        </w:r>
      </w:ins>
      <w:r w:rsidRPr="009D1EC5">
        <w:t xml:space="preserve">. </w:t>
      </w:r>
    </w:p>
    <w:p w14:paraId="5626005A" w14:textId="77777777" w:rsidR="00B06A8A" w:rsidRPr="009D1EC5" w:rsidRDefault="00B06A8A" w:rsidP="00B06A8A">
      <w:pPr>
        <w:pStyle w:val="B1"/>
      </w:pPr>
      <w:r w:rsidRPr="009D1EC5">
        <w:t>-</w:t>
      </w:r>
      <w:r w:rsidRPr="009D1EC5">
        <w:tab/>
        <w:t xml:space="preserve">If a UE is </w:t>
      </w:r>
      <w:r>
        <w:t xml:space="preserve">scheduled to transmit a set of </w:t>
      </w:r>
      <w:r w:rsidRPr="009D1EC5">
        <w:t>consecutive UL transmission</w:t>
      </w:r>
      <w:r>
        <w:t xml:space="preserve">s without gaps including PUSCH </w:t>
      </w:r>
      <w:r w:rsidRPr="009D1EC5">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0AE85E08" w14:textId="77777777" w:rsidR="00B06A8A" w:rsidRPr="009D1EC5" w:rsidRDefault="00B06A8A" w:rsidP="00B06A8A">
      <w:pPr>
        <w:pStyle w:val="B1"/>
      </w:pPr>
      <w:r w:rsidRPr="009D1EC5">
        <w:t>-</w:t>
      </w:r>
      <w:r w:rsidRPr="009D1EC5">
        <w:tab/>
        <w:t xml:space="preserve">A UE is not expected to be indicated with different channel access types for any consecutive UL transmissions without gaps in between the transmissions. </w:t>
      </w:r>
    </w:p>
    <w:p w14:paraId="0F6C0A83" w14:textId="77777777" w:rsidR="00B06A8A" w:rsidRPr="00A41310" w:rsidRDefault="00B06A8A" w:rsidP="00B06A8A">
      <w:pPr>
        <w:rPr>
          <w:color w:val="FF0000"/>
          <w:lang w:val="en-US"/>
        </w:rPr>
      </w:pPr>
      <w:r w:rsidRPr="00A41310">
        <w:rPr>
          <w:color w:val="FF0000"/>
          <w:lang w:val="en-US"/>
        </w:rPr>
        <w:t>================================ Unchanged Texts Omitted =================================</w:t>
      </w:r>
    </w:p>
    <w:p w14:paraId="32A5AF3A" w14:textId="20309E21" w:rsidR="00B06A8A" w:rsidRPr="00741420" w:rsidRDefault="00B06A8A" w:rsidP="00B06A8A">
      <w:pPr>
        <w:rPr>
          <w:b/>
          <w:u w:val="single"/>
          <w:lang w:val="en-US" w:eastAsia="ja-JP"/>
        </w:rPr>
      </w:pPr>
      <w:r>
        <w:rPr>
          <w:b/>
          <w:u w:val="single"/>
          <w:lang w:val="en-US" w:eastAsia="ja-JP"/>
        </w:rPr>
        <w:t xml:space="preserve">Proposal </w:t>
      </w:r>
      <w:r>
        <w:rPr>
          <w:rFonts w:ascii="SimSun" w:eastAsia="SimSun" w:hAnsi="SimSun"/>
          <w:b/>
          <w:u w:val="single"/>
          <w:lang w:val="en-US" w:eastAsia="zh-CN"/>
        </w:rPr>
        <w:t>4</w:t>
      </w:r>
      <w:r w:rsidRPr="00741420">
        <w:rPr>
          <w:b/>
          <w:u w:val="single"/>
          <w:lang w:val="en-US" w:eastAsia="ja-JP"/>
        </w:rPr>
        <w:t xml:space="preserve">: Adopt </w:t>
      </w:r>
      <w:r>
        <w:rPr>
          <w:b/>
          <w:u w:val="single"/>
          <w:lang w:val="en-US" w:eastAsia="ja-JP"/>
        </w:rPr>
        <w:t>the following TP for TS 37.213.</w:t>
      </w:r>
    </w:p>
    <w:p w14:paraId="2C5A8FCF" w14:textId="77777777" w:rsidR="00B06A8A" w:rsidRPr="00A41310" w:rsidRDefault="00B06A8A" w:rsidP="00B06A8A">
      <w:pPr>
        <w:rPr>
          <w:color w:val="FF0000"/>
          <w:lang w:val="en-US"/>
        </w:rPr>
      </w:pPr>
      <w:r w:rsidRPr="00A41310">
        <w:rPr>
          <w:color w:val="FF0000"/>
          <w:lang w:val="en-US"/>
        </w:rPr>
        <w:t>================================= Start of TP for TS 37.213 =================================</w:t>
      </w:r>
    </w:p>
    <w:p w14:paraId="294BB052" w14:textId="77777777" w:rsidR="00B06A8A" w:rsidRPr="008E079C" w:rsidRDefault="00B06A8A" w:rsidP="00B06A8A">
      <w:pPr>
        <w:rPr>
          <w:rFonts w:ascii="Arial" w:hAnsi="Arial" w:cs="Arial"/>
          <w:sz w:val="24"/>
        </w:rPr>
      </w:pPr>
      <w:r w:rsidRPr="008E079C">
        <w:rPr>
          <w:rFonts w:ascii="Arial" w:hAnsi="Arial" w:cs="Arial"/>
          <w:sz w:val="24"/>
        </w:rPr>
        <w:t>4.2.2.2</w:t>
      </w:r>
      <w:r w:rsidRPr="008E079C">
        <w:rPr>
          <w:rFonts w:ascii="Arial" w:hAnsi="Arial" w:cs="Arial"/>
          <w:sz w:val="24"/>
        </w:rPr>
        <w:tab/>
        <w:t xml:space="preserve">Contention window adjustment procedures for UL transmissions scheduled/configured by </w:t>
      </w:r>
      <w:proofErr w:type="spellStart"/>
      <w:r w:rsidRPr="008E079C">
        <w:rPr>
          <w:rFonts w:ascii="Arial" w:hAnsi="Arial" w:cs="Arial"/>
          <w:sz w:val="24"/>
        </w:rPr>
        <w:t>gNB</w:t>
      </w:r>
      <w:proofErr w:type="spellEnd"/>
    </w:p>
    <w:p w14:paraId="57B81580" w14:textId="77777777" w:rsidR="00B06A8A" w:rsidRPr="00A41310" w:rsidRDefault="00B06A8A" w:rsidP="00B06A8A">
      <w:pPr>
        <w:rPr>
          <w:color w:val="FF0000"/>
          <w:lang w:val="en-US"/>
        </w:rPr>
      </w:pPr>
      <w:r w:rsidRPr="00A41310">
        <w:rPr>
          <w:color w:val="FF0000"/>
          <w:lang w:val="en-US"/>
        </w:rPr>
        <w:t>================================ Unchanged Texts Omitted =================================</w:t>
      </w:r>
    </w:p>
    <w:p w14:paraId="4C1DB5ED" w14:textId="77777777" w:rsidR="00B06A8A" w:rsidRDefault="00B06A8A" w:rsidP="00B06A8A">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92A8D" w14:textId="77777777" w:rsidR="00B06A8A" w:rsidRPr="00607F2E" w:rsidRDefault="00B06A8A" w:rsidP="00B06A8A">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proofErr w:type="spellStart"/>
      <w:r w:rsidRPr="00607F2E">
        <w:t>subclause</w:t>
      </w:r>
      <w:proofErr w:type="spellEnd"/>
      <w:r w:rsidRPr="00607F2E">
        <w:t>,</w:t>
      </w:r>
      <w:r w:rsidRPr="00607F2E">
        <w:rPr>
          <w:lang w:val="en-US"/>
        </w:rPr>
        <w:t xml:space="preserve"> is determined based on the indication for a new transmission or retransmission in the DCI scheduling PUSCH(s) as follows:</w:t>
      </w:r>
    </w:p>
    <w:p w14:paraId="68423AD0" w14:textId="77777777" w:rsidR="00B06A8A" w:rsidRPr="00607F2E" w:rsidRDefault="00B06A8A" w:rsidP="00B06A8A">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4FD7245D" w14:textId="77777777" w:rsidR="00B06A8A" w:rsidRPr="00607F2E" w:rsidRDefault="00B06A8A" w:rsidP="00B06A8A">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0B9AE5B8" w14:textId="77777777" w:rsidR="00B06A8A" w:rsidRDefault="00B06A8A" w:rsidP="00B06A8A">
      <w:pPr>
        <w:pStyle w:val="B2"/>
      </w:pPr>
      <w:r w:rsidRPr="00607F2E">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proofErr w:type="spellStart"/>
      <w:r w:rsidRPr="00607F2E">
        <w:t>subclause</w:t>
      </w:r>
      <w:proofErr w:type="spellEnd"/>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506B86D4" w14:textId="77777777" w:rsidR="00B06A8A" w:rsidRPr="007D76D0" w:rsidRDefault="00B06A8A" w:rsidP="00B06A8A">
      <w:pPr>
        <w:pStyle w:val="B2"/>
        <w:rPr>
          <w:rFonts w:eastAsia="SimSun"/>
          <w:lang w:eastAsia="zh-CN"/>
        </w:rPr>
      </w:pPr>
      <w:ins w:id="37" w:author="Author">
        <w:r>
          <w:rPr>
            <w:rFonts w:eastAsia="SimSun" w:hint="eastAsia"/>
            <w:lang w:eastAsia="zh-CN"/>
          </w:rPr>
          <w:t>E</w:t>
        </w:r>
        <w:r>
          <w:rPr>
            <w:rFonts w:eastAsia="SimSun"/>
            <w:lang w:eastAsia="zh-CN"/>
          </w:rPr>
          <w:t xml:space="preserve">xplicit HARQ-ACK feedback for the </w:t>
        </w:r>
        <w:r w:rsidRPr="00607F2E">
          <w:t xml:space="preserve">purpose of contention window adjustment in this </w:t>
        </w:r>
        <w:proofErr w:type="spellStart"/>
        <w:r w:rsidRPr="00607F2E">
          <w:t>subclause</w:t>
        </w:r>
        <w:proofErr w:type="spellEnd"/>
        <w:r w:rsidRPr="00607F2E">
          <w:t xml:space="preserve"> is determined based on </w:t>
        </w:r>
        <w:r>
          <w:t xml:space="preserve">valid HARQ-ACK </w:t>
        </w:r>
        <w:r w:rsidRPr="00607F2E">
          <w:t>in the</w:t>
        </w:r>
        <w:r>
          <w:t xml:space="preserve"> CG-DFI</w:t>
        </w:r>
        <w:r w:rsidRPr="00607F2E">
          <w:t xml:space="preserve"> </w:t>
        </w:r>
        <w:r>
          <w:t xml:space="preserve">as described in </w:t>
        </w:r>
        <w:proofErr w:type="spellStart"/>
        <w:r>
          <w:t>subclause</w:t>
        </w:r>
        <w:proofErr w:type="spellEnd"/>
        <w:r>
          <w:t xml:space="preserve"> 10.5 in [7].</w:t>
        </w:r>
      </w:ins>
    </w:p>
    <w:p w14:paraId="48205BB1" w14:textId="77777777" w:rsidR="00B06A8A" w:rsidRPr="00607F2E" w:rsidRDefault="00B06A8A" w:rsidP="00B06A8A">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proofErr w:type="spellStart"/>
      <w:r w:rsidRPr="00607F2E">
        <w:t>subclause</w:t>
      </w:r>
      <w:proofErr w:type="spellEnd"/>
      <w:r w:rsidRPr="00607F2E">
        <w:t xml:space="preserve"> as a duration starting </w:t>
      </w:r>
      <w:r w:rsidRPr="00607F2E">
        <w:rPr>
          <w:lang w:eastAsia="x-none"/>
        </w:rPr>
        <w:t xml:space="preserve">from the beginning of the channel occupancy until the end of the first slot where at least one unicast PUSCH is transmitted over all the resources allocated for the PDSCH, or until the end of the first transmission burst by the </w:t>
      </w:r>
      <w:proofErr w:type="spellStart"/>
      <w:r w:rsidRPr="00607F2E">
        <w:rPr>
          <w:lang w:eastAsia="x-none"/>
        </w:rPr>
        <w:t>gNB</w:t>
      </w:r>
      <w:proofErr w:type="spellEnd"/>
      <w:r w:rsidRPr="00607F2E">
        <w:rPr>
          <w:lang w:eastAsia="x-none"/>
        </w:rPr>
        <w:t xml:space="preserve"> that contains unicast PUSCH(s) transmitted over all the resources allocated for the PDSCH, whichever occurs earlier</w:t>
      </w:r>
      <w:r>
        <w:rPr>
          <w:lang w:eastAsia="x-none"/>
        </w:rPr>
        <w:t xml:space="preserve">, </w:t>
      </w:r>
      <w:ins w:id="38"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ins>
      <w:r w:rsidRPr="00B24FAC">
        <w:rPr>
          <w:lang w:eastAsia="x-none"/>
        </w:rPr>
        <w:t>.</w:t>
      </w:r>
      <w:r w:rsidRPr="00607F2E">
        <w:rPr>
          <w:lang w:eastAsia="x-none"/>
        </w:rPr>
        <w:t xml:space="preserve"> If the channel occupancy includes a unicast PDSCH, but it does not include any unicast PDSCH transmitted over all the resources allocated for that PUSCH, </w:t>
      </w:r>
      <w:ins w:id="39"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r>
          <w:t>,</w:t>
        </w:r>
        <w:r w:rsidRPr="00607F2E">
          <w:rPr>
            <w:lang w:eastAsia="x-none"/>
          </w:rPr>
          <w:t xml:space="preserve"> </w:t>
        </w:r>
      </w:ins>
      <w:r w:rsidRPr="00607F2E">
        <w:rPr>
          <w:lang w:eastAsia="x-none"/>
        </w:rPr>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1C6A65A0" w14:textId="77777777" w:rsidR="00B06A8A" w:rsidRPr="00607F2E" w:rsidRDefault="00B06A8A" w:rsidP="00B06A8A">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38C97A2D" w14:textId="77777777" w:rsidR="00B06A8A" w:rsidRDefault="00B06A8A" w:rsidP="00B06A8A">
      <w:pPr>
        <w:rPr>
          <w:lang w:val="en-US"/>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proofErr w:type="spellStart"/>
      <w:r>
        <w:rPr>
          <w:lang w:val="en-US"/>
        </w:rPr>
        <w:t>subclause</w:t>
      </w:r>
      <w:proofErr w:type="spellEnd"/>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hint="eastAsia"/>
        </w:rPr>
        <w:t>before step 1</w:t>
      </w:r>
      <w:r>
        <w:t xml:space="preserve"> in the procedures described in </w:t>
      </w:r>
      <w:proofErr w:type="spellStart"/>
      <w:r>
        <w:t>subclause</w:t>
      </w:r>
      <w:proofErr w:type="spellEnd"/>
      <w: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t>
      </w:r>
      <w:r>
        <w:rPr>
          <w:lang w:eastAsia="x-none"/>
        </w:rPr>
        <w:lastRenderedPageBreak/>
        <w:t xml:space="preserve">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2460DC07" w14:textId="77777777" w:rsidR="00B06A8A" w:rsidRPr="00A41310" w:rsidRDefault="00B06A8A" w:rsidP="00B06A8A">
      <w:pPr>
        <w:rPr>
          <w:color w:val="FF0000"/>
          <w:lang w:val="en-US"/>
        </w:rPr>
      </w:pPr>
      <w:r w:rsidRPr="00A41310">
        <w:rPr>
          <w:color w:val="FF0000"/>
          <w:lang w:val="en-US"/>
        </w:rPr>
        <w:t>================================ Unchanged Texts Omitted =================================</w:t>
      </w:r>
    </w:p>
    <w:p w14:paraId="049A98D1" w14:textId="63D74CB2"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6E57FD5" w14:textId="0D4ACB6E" w:rsidR="00670F78" w:rsidRPr="00670F78" w:rsidRDefault="006A6F6C" w:rsidP="00EB30C3">
      <w:pPr>
        <w:spacing w:after="0"/>
        <w:jc w:val="both"/>
        <w:rPr>
          <w:rFonts w:eastAsia="MS Mincho"/>
          <w:lang w:val="en-US" w:eastAsia="ja-JP"/>
        </w:rPr>
      </w:pPr>
      <w:r w:rsidRPr="00B23DD3">
        <w:rPr>
          <w:rFonts w:eastAsia="MS Mincho"/>
          <w:lang w:eastAsia="ja-JP"/>
        </w:rPr>
        <w:t xml:space="preserve">[1] </w:t>
      </w:r>
      <w:r w:rsidR="00CF11EC">
        <w:rPr>
          <w:rFonts w:eastAsia="MS Mincho"/>
          <w:lang w:eastAsia="ja-JP"/>
        </w:rPr>
        <w:t>3GPP TS 37</w:t>
      </w:r>
      <w:r w:rsidR="00EB30C3">
        <w:rPr>
          <w:rFonts w:eastAsia="MS Mincho"/>
          <w:lang w:eastAsia="ja-JP"/>
        </w:rPr>
        <w:t xml:space="preserve">.213 v16.0.0 (2019-12), </w:t>
      </w:r>
      <w:r w:rsidR="00EB30C3" w:rsidRPr="00EB30C3">
        <w:rPr>
          <w:rFonts w:eastAsia="MS Mincho"/>
          <w:lang w:eastAsia="ja-JP"/>
        </w:rPr>
        <w:t>3rd Generation Partnership Project;</w:t>
      </w:r>
      <w:r w:rsidR="00EB30C3">
        <w:rPr>
          <w:rFonts w:eastAsia="MS Mincho"/>
          <w:lang w:eastAsia="ja-JP"/>
        </w:rPr>
        <w:t xml:space="preserve"> </w:t>
      </w:r>
      <w:r w:rsidR="00EB30C3" w:rsidRPr="00EB30C3">
        <w:rPr>
          <w:rFonts w:eastAsia="MS Mincho"/>
          <w:lang w:eastAsia="ja-JP"/>
        </w:rPr>
        <w:t>Technical Specification Group Radio Access Network;</w:t>
      </w:r>
      <w:r w:rsidR="00EB30C3">
        <w:rPr>
          <w:rFonts w:eastAsia="MS Mincho"/>
          <w:lang w:eastAsia="ja-JP"/>
        </w:rPr>
        <w:t xml:space="preserve"> </w:t>
      </w:r>
      <w:r w:rsidR="00EB30C3" w:rsidRPr="00EB30C3">
        <w:rPr>
          <w:rFonts w:eastAsia="MS Mincho"/>
          <w:lang w:eastAsia="ja-JP"/>
        </w:rPr>
        <w:t>NR;</w:t>
      </w:r>
      <w:r w:rsidR="00EB30C3">
        <w:rPr>
          <w:rFonts w:eastAsia="MS Mincho"/>
          <w:lang w:eastAsia="ja-JP"/>
        </w:rPr>
        <w:t xml:space="preserve"> </w:t>
      </w:r>
      <w:r w:rsidR="00CF11EC" w:rsidRPr="00CF11EC">
        <w:rPr>
          <w:rFonts w:eastAsia="MS Mincho"/>
          <w:lang w:eastAsia="ja-JP"/>
        </w:rPr>
        <w:t xml:space="preserve">Physical layer procedures for shared spectrum channel access </w:t>
      </w:r>
      <w:r w:rsidR="00EB30C3" w:rsidRPr="00EB30C3">
        <w:rPr>
          <w:rFonts w:eastAsia="MS Mincho"/>
          <w:lang w:eastAsia="ja-JP"/>
        </w:rPr>
        <w:t>(Release 16)</w:t>
      </w:r>
      <w:r w:rsidR="00612B52">
        <w:rPr>
          <w:rFonts w:eastAsia="MS Mincho"/>
          <w:lang w:eastAsia="ja-JP"/>
        </w:rPr>
        <w:t xml:space="preserve">. </w:t>
      </w:r>
    </w:p>
    <w:p w14:paraId="4EF91AC1" w14:textId="38F5E5C9" w:rsidR="00670F78" w:rsidRPr="00670F78" w:rsidRDefault="00670F78" w:rsidP="003E32C4">
      <w:pPr>
        <w:spacing w:after="0"/>
        <w:jc w:val="both"/>
        <w:rPr>
          <w:rFonts w:eastAsia="MS Mincho"/>
          <w:lang w:val="en-US" w:eastAsia="ja-JP"/>
        </w:rPr>
      </w:pPr>
    </w:p>
    <w:p w14:paraId="7FC1940D" w14:textId="77777777" w:rsidR="00670F78" w:rsidRPr="004E136B" w:rsidRDefault="00670F78" w:rsidP="003E32C4">
      <w:pPr>
        <w:spacing w:after="0"/>
        <w:jc w:val="both"/>
        <w:rPr>
          <w:rFonts w:eastAsia="SimSun"/>
          <w:lang w:eastAsia="zh-CN"/>
        </w:rPr>
      </w:pP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54D6C" w14:textId="77777777" w:rsidR="008C6221" w:rsidRDefault="008C6221" w:rsidP="00083046">
      <w:r>
        <w:separator/>
      </w:r>
    </w:p>
  </w:endnote>
  <w:endnote w:type="continuationSeparator" w:id="0">
    <w:p w14:paraId="1D706070" w14:textId="77777777" w:rsidR="008C6221" w:rsidRDefault="008C622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A6D7C" w14:textId="77777777" w:rsidR="0004682E" w:rsidRDefault="00046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24672" w14:textId="77777777" w:rsidR="0004682E" w:rsidRDefault="00046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8F53" w14:textId="77777777" w:rsidR="0004682E" w:rsidRDefault="00046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38FC7" w14:textId="77777777" w:rsidR="008C6221" w:rsidRDefault="008C6221" w:rsidP="00083046">
      <w:r>
        <w:separator/>
      </w:r>
    </w:p>
  </w:footnote>
  <w:footnote w:type="continuationSeparator" w:id="0">
    <w:p w14:paraId="780EE924" w14:textId="77777777" w:rsidR="008C6221" w:rsidRDefault="008C622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60D78" w14:textId="77777777" w:rsidR="0004682E" w:rsidRDefault="000468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1A7B" w:rsidRDefault="00431A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21B12" w14:textId="77777777" w:rsidR="0004682E" w:rsidRDefault="00046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9"/>
  </w:num>
  <w:num w:numId="3">
    <w:abstractNumId w:val="20"/>
  </w:num>
  <w:num w:numId="4">
    <w:abstractNumId w:val="26"/>
  </w:num>
  <w:num w:numId="5">
    <w:abstractNumId w:val="18"/>
  </w:num>
  <w:num w:numId="6">
    <w:abstractNumId w:val="10"/>
  </w:num>
  <w:num w:numId="7">
    <w:abstractNumId w:val="23"/>
  </w:num>
  <w:num w:numId="8">
    <w:abstractNumId w:val="14"/>
  </w:num>
  <w:num w:numId="9">
    <w:abstractNumId w:val="7"/>
  </w:num>
  <w:num w:numId="10">
    <w:abstractNumId w:val="8"/>
  </w:num>
  <w:num w:numId="11">
    <w:abstractNumId w:val="3"/>
  </w:num>
  <w:num w:numId="12">
    <w:abstractNumId w:val="27"/>
  </w:num>
  <w:num w:numId="13">
    <w:abstractNumId w:val="2"/>
  </w:num>
  <w:num w:numId="14">
    <w:abstractNumId w:val="15"/>
  </w:num>
  <w:num w:numId="15">
    <w:abstractNumId w:val="6"/>
  </w:num>
  <w:num w:numId="16">
    <w:abstractNumId w:val="15"/>
  </w:num>
  <w:num w:numId="17">
    <w:abstractNumId w:val="25"/>
  </w:num>
  <w:num w:numId="18">
    <w:abstractNumId w:val="16"/>
  </w:num>
  <w:num w:numId="19">
    <w:abstractNumId w:val="29"/>
  </w:num>
  <w:num w:numId="20">
    <w:abstractNumId w:val="1"/>
  </w:num>
  <w:num w:numId="21">
    <w:abstractNumId w:val="13"/>
  </w:num>
  <w:num w:numId="22">
    <w:abstractNumId w:val="11"/>
  </w:num>
  <w:num w:numId="23">
    <w:abstractNumId w:val="28"/>
  </w:num>
  <w:num w:numId="24">
    <w:abstractNumId w:val="24"/>
  </w:num>
  <w:num w:numId="25">
    <w:abstractNumId w:val="4"/>
  </w:num>
  <w:num w:numId="26">
    <w:abstractNumId w:val="19"/>
  </w:num>
  <w:num w:numId="27">
    <w:abstractNumId w:val="22"/>
  </w:num>
  <w:num w:numId="28">
    <w:abstractNumId w:val="12"/>
  </w:num>
  <w:num w:numId="29">
    <w:abstractNumId w:val="0"/>
  </w:num>
  <w:num w:numId="30">
    <w:abstractNumId w:val="21"/>
  </w:num>
  <w:num w:numId="3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458"/>
    <w:rsid w:val="0004059D"/>
    <w:rsid w:val="00040D18"/>
    <w:rsid w:val="00041416"/>
    <w:rsid w:val="0004152C"/>
    <w:rsid w:val="000422FF"/>
    <w:rsid w:val="00043878"/>
    <w:rsid w:val="00043C0C"/>
    <w:rsid w:val="00043F06"/>
    <w:rsid w:val="00045082"/>
    <w:rsid w:val="00045210"/>
    <w:rsid w:val="0004682E"/>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D7C"/>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387B"/>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9E8"/>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3B2"/>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D0B"/>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28CF"/>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0D04"/>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3DAE"/>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B3B"/>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20"/>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795"/>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5"/>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221"/>
    <w:rsid w:val="008C68FD"/>
    <w:rsid w:val="008C6A92"/>
    <w:rsid w:val="008C72A4"/>
    <w:rsid w:val="008C7A40"/>
    <w:rsid w:val="008C7AEE"/>
    <w:rsid w:val="008D1183"/>
    <w:rsid w:val="008D2A28"/>
    <w:rsid w:val="008D324A"/>
    <w:rsid w:val="008D3D6F"/>
    <w:rsid w:val="008D4A58"/>
    <w:rsid w:val="008D565E"/>
    <w:rsid w:val="008D5A50"/>
    <w:rsid w:val="008D5BAB"/>
    <w:rsid w:val="008D6F61"/>
    <w:rsid w:val="008E018D"/>
    <w:rsid w:val="008E0448"/>
    <w:rsid w:val="008E0543"/>
    <w:rsid w:val="008E079C"/>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D8"/>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697"/>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4AE"/>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310"/>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9C7"/>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5E3"/>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C6B"/>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6A8A"/>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19"/>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AD3"/>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17A"/>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11EC"/>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1D5"/>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C86"/>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6B4"/>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3">
    <w:name w:val="B3"/>
    <w:basedOn w:val="Normal"/>
    <w:link w:val="B3Char"/>
    <w:qFormat/>
    <w:rsid w:val="00AA59C7"/>
    <w:pPr>
      <w:ind w:left="1135" w:hanging="284"/>
    </w:pPr>
    <w:rPr>
      <w:rFonts w:eastAsia="Times New Roman"/>
      <w:lang w:eastAsia="en-US"/>
    </w:rPr>
  </w:style>
  <w:style w:type="character" w:customStyle="1" w:styleId="B3Char">
    <w:name w:val="B3 Char"/>
    <w:link w:val="B3"/>
    <w:rsid w:val="00AA59C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48263-0346-4E9A-B05E-DDD92AF0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3131</Words>
  <Characters>17849</Characters>
  <Application>Microsoft Office Word</Application>
  <DocSecurity>0</DocSecurity>
  <Lines>148</Lines>
  <Paragraphs>41</Paragraphs>
  <ScaleCrop>false</ScaleCrop>
  <Manager/>
  <Company/>
  <LinksUpToDate>false</LinksUpToDate>
  <CharactersWithSpaces>20939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2020-02-12T17:13:00Z</dcterms:created>
  <dcterms:modified xsi:type="dcterms:W3CDTF">2020-02-14T14:38:00Z</dcterms:modified>
</cp:coreProperties>
</file>